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2" w:type="dxa"/>
        <w:jc w:val="center"/>
        <w:tblLook w:val="01E0" w:firstRow="1" w:lastRow="1" w:firstColumn="1" w:lastColumn="1" w:noHBand="0" w:noVBand="0"/>
      </w:tblPr>
      <w:tblGrid>
        <w:gridCol w:w="4029"/>
        <w:gridCol w:w="6283"/>
      </w:tblGrid>
      <w:tr w:rsidR="00596E81" w:rsidRPr="003E5799" w14:paraId="1A1433EB" w14:textId="77777777" w:rsidTr="0060733F">
        <w:trPr>
          <w:trHeight w:val="900"/>
          <w:jc w:val="center"/>
        </w:trPr>
        <w:tc>
          <w:tcPr>
            <w:tcW w:w="4029" w:type="dxa"/>
            <w:shd w:val="clear" w:color="auto" w:fill="auto"/>
          </w:tcPr>
          <w:p w14:paraId="6FE97873" w14:textId="77777777" w:rsidR="00596E81" w:rsidRPr="003E5799" w:rsidRDefault="00596E81" w:rsidP="0060733F">
            <w:pPr>
              <w:spacing w:after="0" w:line="240" w:lineRule="auto"/>
              <w:jc w:val="center"/>
              <w:rPr>
                <w:sz w:val="26"/>
                <w:szCs w:val="26"/>
              </w:rPr>
            </w:pPr>
            <w:r w:rsidRPr="003E5799">
              <w:rPr>
                <w:sz w:val="26"/>
                <w:szCs w:val="26"/>
              </w:rPr>
              <w:t>SỞ GIÁO DỤC VÀ ĐÀO TẠO</w:t>
            </w:r>
          </w:p>
          <w:p w14:paraId="6ABED6C0" w14:textId="77777777" w:rsidR="00596E81" w:rsidRPr="003E5799" w:rsidRDefault="00596E81" w:rsidP="0060733F">
            <w:pPr>
              <w:spacing w:after="0" w:line="240" w:lineRule="auto"/>
              <w:jc w:val="center"/>
              <w:rPr>
                <w:sz w:val="26"/>
                <w:szCs w:val="26"/>
              </w:rPr>
            </w:pPr>
            <w:r w:rsidRPr="003E5799">
              <w:rPr>
                <w:sz w:val="26"/>
                <w:szCs w:val="26"/>
              </w:rPr>
              <w:t>THÀNH PHỐ HỒ CHÍ MINH</w:t>
            </w:r>
          </w:p>
          <w:p w14:paraId="36417112" w14:textId="77777777" w:rsidR="00596E81" w:rsidRPr="00762C88" w:rsidRDefault="00596E81" w:rsidP="0060733F">
            <w:pPr>
              <w:spacing w:after="0" w:line="240" w:lineRule="auto"/>
              <w:jc w:val="center"/>
              <w:rPr>
                <w:b/>
                <w:sz w:val="26"/>
                <w:szCs w:val="26"/>
                <w:lang w:val="en-US"/>
              </w:rPr>
            </w:pPr>
            <w:r w:rsidRPr="003E5799">
              <w:rPr>
                <w:noProof/>
                <w:sz w:val="26"/>
                <w:szCs w:val="26"/>
              </w:rPr>
              <mc:AlternateContent>
                <mc:Choice Requires="wps">
                  <w:drawing>
                    <wp:anchor distT="4294967295" distB="4294967295" distL="114300" distR="114300" simplePos="0" relativeHeight="251659264" behindDoc="0" locked="0" layoutInCell="1" allowOverlap="1" wp14:anchorId="7A24D2D6" wp14:editId="71B94E3B">
                      <wp:simplePos x="0" y="0"/>
                      <wp:positionH relativeFrom="column">
                        <wp:posOffset>678815</wp:posOffset>
                      </wp:positionH>
                      <wp:positionV relativeFrom="paragraph">
                        <wp:posOffset>203390</wp:posOffset>
                      </wp:positionV>
                      <wp:extent cx="104013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6A67A8"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45pt,16pt" to="135.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UW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"/>
                  </w:pict>
                </mc:Fallback>
              </mc:AlternateContent>
            </w:r>
            <w:r w:rsidRPr="003E5799">
              <w:rPr>
                <w:b/>
                <w:sz w:val="26"/>
                <w:szCs w:val="26"/>
              </w:rPr>
              <w:t>TRƯỜNG THPT NGÔ GIA T</w:t>
            </w:r>
            <w:r>
              <w:rPr>
                <w:b/>
                <w:sz w:val="26"/>
                <w:szCs w:val="26"/>
                <w:lang w:val="en-US"/>
              </w:rPr>
              <w:t>Ự</w:t>
            </w:r>
          </w:p>
        </w:tc>
        <w:tc>
          <w:tcPr>
            <w:tcW w:w="6283" w:type="dxa"/>
            <w:shd w:val="clear" w:color="auto" w:fill="auto"/>
          </w:tcPr>
          <w:p w14:paraId="079B99E8" w14:textId="77777777" w:rsidR="00596E81" w:rsidRPr="003E5799" w:rsidRDefault="00596E81" w:rsidP="0060733F">
            <w:pPr>
              <w:spacing w:after="0" w:line="240" w:lineRule="auto"/>
              <w:jc w:val="center"/>
              <w:rPr>
                <w:b/>
                <w:sz w:val="26"/>
                <w:szCs w:val="26"/>
              </w:rPr>
            </w:pPr>
            <w:r w:rsidRPr="003E5799">
              <w:rPr>
                <w:b/>
                <w:sz w:val="26"/>
                <w:szCs w:val="26"/>
              </w:rPr>
              <w:t>CỘNG HOÀ XÃ HỘI CHỦ NGHĨA VIỆT NAM</w:t>
            </w:r>
          </w:p>
          <w:p w14:paraId="776C0F00" w14:textId="77777777" w:rsidR="00596E81" w:rsidRPr="003E5799" w:rsidRDefault="00596E81" w:rsidP="0060733F">
            <w:pPr>
              <w:spacing w:after="0" w:line="240" w:lineRule="auto"/>
              <w:jc w:val="center"/>
              <w:rPr>
                <w:b/>
                <w:sz w:val="26"/>
                <w:szCs w:val="26"/>
              </w:rPr>
            </w:pPr>
            <w:r w:rsidRPr="003E5799">
              <w:rPr>
                <w:b/>
                <w:sz w:val="26"/>
                <w:szCs w:val="26"/>
              </w:rPr>
              <w:t>Độc lập - Tự do - Hạnh phúc</w:t>
            </w:r>
          </w:p>
          <w:p w14:paraId="07887C46" w14:textId="77777777" w:rsidR="00596E81" w:rsidRPr="003E5799" w:rsidRDefault="00596E81" w:rsidP="0060733F">
            <w:pPr>
              <w:spacing w:after="0" w:line="240" w:lineRule="auto"/>
              <w:jc w:val="center"/>
              <w:rPr>
                <w:i/>
                <w:iCs/>
                <w:sz w:val="26"/>
                <w:szCs w:val="26"/>
              </w:rPr>
            </w:pPr>
            <w:r w:rsidRPr="003E5799">
              <w:rPr>
                <w:noProof/>
                <w:sz w:val="26"/>
                <w:szCs w:val="26"/>
              </w:rPr>
              <mc:AlternateContent>
                <mc:Choice Requires="wps">
                  <w:drawing>
                    <wp:anchor distT="4294967295" distB="4294967295" distL="114300" distR="114300" simplePos="0" relativeHeight="251660288" behindDoc="0" locked="0" layoutInCell="1" allowOverlap="1" wp14:anchorId="6CFB1C40" wp14:editId="7877B5F6">
                      <wp:simplePos x="0" y="0"/>
                      <wp:positionH relativeFrom="column">
                        <wp:posOffset>956945</wp:posOffset>
                      </wp:positionH>
                      <wp:positionV relativeFrom="paragraph">
                        <wp:posOffset>9357</wp:posOffset>
                      </wp:positionV>
                      <wp:extent cx="1912289"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2289"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34341F" id="Straight Connector 7"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35pt,.75pt" to="225.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"/>
                  </w:pict>
                </mc:Fallback>
              </mc:AlternateContent>
            </w:r>
          </w:p>
        </w:tc>
      </w:tr>
    </w:tbl>
    <w:p w14:paraId="1418717A" w14:textId="77777777" w:rsidR="00596E81" w:rsidRDefault="00596E81" w:rsidP="00596E81">
      <w:pPr>
        <w:spacing w:after="0" w:line="360" w:lineRule="auto"/>
        <w:jc w:val="center"/>
        <w:rPr>
          <w:b/>
          <w:bCs/>
        </w:rPr>
      </w:pPr>
    </w:p>
    <w:p w14:paraId="08C60427" w14:textId="77777777" w:rsidR="00596E81" w:rsidRPr="00762C88" w:rsidRDefault="00596E81" w:rsidP="00596E81">
      <w:pPr>
        <w:spacing w:after="0" w:line="240" w:lineRule="auto"/>
        <w:jc w:val="center"/>
        <w:rPr>
          <w:b/>
          <w:szCs w:val="28"/>
          <w:lang w:val="en-US"/>
        </w:rPr>
      </w:pPr>
      <w:r>
        <w:rPr>
          <w:b/>
          <w:szCs w:val="28"/>
          <w:lang w:val="en-US"/>
        </w:rPr>
        <w:t>NỘI QUY</w:t>
      </w:r>
    </w:p>
    <w:p w14:paraId="2F9A13CD" w14:textId="2655060F" w:rsidR="00596E81" w:rsidRDefault="00596E81" w:rsidP="00596E81">
      <w:pPr>
        <w:spacing w:after="0" w:line="240" w:lineRule="auto"/>
        <w:jc w:val="center"/>
        <w:rPr>
          <w:b/>
          <w:szCs w:val="28"/>
        </w:rPr>
      </w:pPr>
      <w:r>
        <w:rPr>
          <w:b/>
          <w:szCs w:val="28"/>
          <w:lang w:val="en-US"/>
        </w:rPr>
        <w:t xml:space="preserve">Hoạt động của Ban chỉ đạo công tác </w:t>
      </w:r>
      <w:r w:rsidR="005A4272">
        <w:rPr>
          <w:b/>
          <w:szCs w:val="28"/>
        </w:rPr>
        <w:t>bảo vệ dữ liệu cá nhân</w:t>
      </w:r>
    </w:p>
    <w:p w14:paraId="44F66BD3" w14:textId="77777777" w:rsidR="00596E81" w:rsidRDefault="00596E81" w:rsidP="00596E81">
      <w:pPr>
        <w:spacing w:after="120" w:line="240" w:lineRule="auto"/>
        <w:jc w:val="center"/>
        <w:rPr>
          <w:b/>
          <w:szCs w:val="28"/>
          <w:lang w:val="en-US"/>
        </w:rPr>
      </w:pPr>
      <w:r>
        <w:rPr>
          <w:b/>
          <w:szCs w:val="28"/>
          <w:lang w:val="en-US"/>
        </w:rPr>
        <w:t>Trường Trung học phổ thông Ngô Gia Tự</w:t>
      </w:r>
    </w:p>
    <w:p w14:paraId="3C935B03" w14:textId="33CBCFA7" w:rsidR="00596E81" w:rsidRPr="00762C88" w:rsidRDefault="00596E81" w:rsidP="00596E81">
      <w:pPr>
        <w:spacing w:after="120" w:line="240" w:lineRule="auto"/>
        <w:jc w:val="center"/>
        <w:rPr>
          <w:bCs/>
          <w:i/>
          <w:iCs/>
          <w:lang w:val="en-US"/>
        </w:rPr>
      </w:pPr>
      <w:r w:rsidRPr="00762C88">
        <w:rPr>
          <w:bCs/>
          <w:i/>
          <w:iCs/>
          <w:szCs w:val="28"/>
          <w:lang w:val="en-US"/>
        </w:rPr>
        <w:t>(</w:t>
      </w:r>
      <w:r>
        <w:rPr>
          <w:bCs/>
          <w:i/>
          <w:iCs/>
          <w:szCs w:val="28"/>
          <w:lang w:val="en-US"/>
        </w:rPr>
        <w:t xml:space="preserve">Ban hành kèm theo Quyết định số </w:t>
      </w:r>
      <w:r w:rsidR="005A4272">
        <w:rPr>
          <w:bCs/>
          <w:i/>
          <w:iCs/>
          <w:szCs w:val="28"/>
          <w:lang w:val="en-US"/>
        </w:rPr>
        <w:t>228</w:t>
      </w:r>
      <w:r>
        <w:rPr>
          <w:bCs/>
          <w:i/>
          <w:iCs/>
          <w:szCs w:val="28"/>
          <w:lang w:val="en-US"/>
        </w:rPr>
        <w:t xml:space="preserve">/QĐ-NGT ngày </w:t>
      </w:r>
      <w:r w:rsidR="005A4272">
        <w:rPr>
          <w:bCs/>
          <w:i/>
          <w:iCs/>
          <w:szCs w:val="28"/>
          <w:lang w:val="en-US"/>
        </w:rPr>
        <w:t>17</w:t>
      </w:r>
      <w:r>
        <w:rPr>
          <w:bCs/>
          <w:i/>
          <w:iCs/>
          <w:szCs w:val="28"/>
          <w:lang w:val="en-US"/>
        </w:rPr>
        <w:t xml:space="preserve"> tháng </w:t>
      </w:r>
      <w:r w:rsidR="005A4272">
        <w:rPr>
          <w:bCs/>
          <w:i/>
          <w:iCs/>
          <w:szCs w:val="28"/>
          <w:lang w:val="en-US"/>
        </w:rPr>
        <w:t>7</w:t>
      </w:r>
      <w:r>
        <w:rPr>
          <w:bCs/>
          <w:i/>
          <w:iCs/>
          <w:szCs w:val="28"/>
          <w:lang w:val="en-US"/>
        </w:rPr>
        <w:t xml:space="preserve"> năm 202</w:t>
      </w:r>
      <w:r w:rsidR="005A4272">
        <w:rPr>
          <w:bCs/>
          <w:i/>
          <w:iCs/>
          <w:szCs w:val="28"/>
          <w:lang w:val="en-US"/>
        </w:rPr>
        <w:t>3</w:t>
      </w:r>
      <w:r>
        <w:rPr>
          <w:bCs/>
          <w:i/>
          <w:iCs/>
          <w:szCs w:val="28"/>
          <w:lang w:val="en-US"/>
        </w:rPr>
        <w:t xml:space="preserve"> của Hiệu trưởng Trường Trung học phổ thông Ngô Gia Tự</w:t>
      </w:r>
      <w:r w:rsidRPr="00762C88">
        <w:rPr>
          <w:bCs/>
          <w:i/>
          <w:iCs/>
          <w:szCs w:val="28"/>
          <w:lang w:val="en-US"/>
        </w:rPr>
        <w:t>)</w:t>
      </w:r>
    </w:p>
    <w:p w14:paraId="7C17685D" w14:textId="77777777" w:rsidR="00596E81" w:rsidRDefault="00596E81" w:rsidP="00596E81">
      <w:pPr>
        <w:spacing w:after="0" w:line="240" w:lineRule="auto"/>
        <w:jc w:val="center"/>
        <w:rPr>
          <w:b/>
          <w:bCs/>
          <w:sz w:val="26"/>
          <w:szCs w:val="20"/>
          <w:lang w:val="en-US"/>
        </w:rPr>
      </w:pPr>
      <w:r w:rsidRPr="00762C88">
        <w:rPr>
          <w:bCs/>
          <w:i/>
          <w:iCs/>
          <w:noProof/>
          <w:lang w:val="en-US"/>
        </w:rPr>
        <mc:AlternateContent>
          <mc:Choice Requires="wps">
            <w:drawing>
              <wp:anchor distT="0" distB="0" distL="114300" distR="114300" simplePos="0" relativeHeight="251661312" behindDoc="0" locked="0" layoutInCell="1" allowOverlap="1" wp14:anchorId="238CA22B" wp14:editId="65361294">
                <wp:simplePos x="0" y="0"/>
                <wp:positionH relativeFrom="column">
                  <wp:posOffset>2060501</wp:posOffset>
                </wp:positionH>
                <wp:positionV relativeFrom="paragraph">
                  <wp:posOffset>7407</wp:posOffset>
                </wp:positionV>
                <wp:extent cx="189246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892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BC8C61"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2.25pt,.6pt" to="311.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WdmQEAAIgDAAAOAAAAZHJzL2Uyb0RvYy54bWysU9uO0zAQfUfiHyy/06QVWi1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" strokecolor="black [3200]" strokeweight=".5pt">
                <v:stroke joinstyle="miter"/>
              </v:line>
            </w:pict>
          </mc:Fallback>
        </mc:AlternateContent>
      </w:r>
    </w:p>
    <w:p w14:paraId="290BB5AB" w14:textId="77777777" w:rsidR="00596E81" w:rsidRDefault="00596E81" w:rsidP="00596E81">
      <w:pPr>
        <w:spacing w:after="0" w:line="240" w:lineRule="auto"/>
        <w:jc w:val="center"/>
        <w:rPr>
          <w:b/>
          <w:bCs/>
          <w:sz w:val="26"/>
          <w:szCs w:val="20"/>
          <w:lang w:val="en-US"/>
        </w:rPr>
      </w:pPr>
      <w:r>
        <w:rPr>
          <w:b/>
          <w:bCs/>
          <w:sz w:val="26"/>
          <w:szCs w:val="20"/>
          <w:lang w:val="en-US"/>
        </w:rPr>
        <w:t>Chương I</w:t>
      </w:r>
    </w:p>
    <w:p w14:paraId="41451A97" w14:textId="77777777" w:rsidR="00596E81" w:rsidRPr="00BC2872" w:rsidRDefault="00596E81" w:rsidP="00596E81">
      <w:pPr>
        <w:spacing w:after="120" w:line="240" w:lineRule="auto"/>
        <w:jc w:val="center"/>
        <w:rPr>
          <w:b/>
          <w:bCs/>
          <w:sz w:val="26"/>
          <w:szCs w:val="26"/>
          <w:lang w:val="en-US"/>
        </w:rPr>
      </w:pPr>
      <w:r w:rsidRPr="00BC2872">
        <w:rPr>
          <w:b/>
          <w:bCs/>
          <w:sz w:val="26"/>
          <w:szCs w:val="26"/>
          <w:lang w:val="en-US"/>
        </w:rPr>
        <w:t>QUY ĐỊNH CHUNG</w:t>
      </w:r>
    </w:p>
    <w:p w14:paraId="1319F8E9" w14:textId="77777777" w:rsidR="00596E81" w:rsidRPr="00BC2872" w:rsidRDefault="00596E81" w:rsidP="00596E81">
      <w:pPr>
        <w:spacing w:after="120" w:line="240" w:lineRule="auto"/>
        <w:ind w:firstLine="720"/>
        <w:rPr>
          <w:b/>
          <w:bCs/>
          <w:sz w:val="26"/>
          <w:szCs w:val="26"/>
          <w:lang w:val="en-US"/>
        </w:rPr>
      </w:pPr>
      <w:r w:rsidRPr="00BC2872">
        <w:rPr>
          <w:b/>
          <w:bCs/>
          <w:sz w:val="26"/>
          <w:szCs w:val="26"/>
          <w:lang w:val="en-US"/>
        </w:rPr>
        <w:t>Điều 1. Chức năng</w:t>
      </w:r>
    </w:p>
    <w:p w14:paraId="666EC541" w14:textId="69A47B5C" w:rsidR="00596E81" w:rsidRPr="00BC2872" w:rsidRDefault="00596E81" w:rsidP="00596E81">
      <w:pPr>
        <w:spacing w:after="120" w:line="240" w:lineRule="auto"/>
        <w:ind w:firstLine="720"/>
        <w:jc w:val="both"/>
        <w:rPr>
          <w:bCs/>
          <w:sz w:val="26"/>
          <w:szCs w:val="26"/>
          <w:lang w:val="en-US"/>
        </w:rPr>
      </w:pPr>
      <w:r w:rsidRPr="00BC2872">
        <w:rPr>
          <w:bCs/>
          <w:sz w:val="26"/>
          <w:szCs w:val="26"/>
          <w:lang w:val="en-US"/>
        </w:rPr>
        <w:t xml:space="preserve">Ban chỉ đạo công tác </w:t>
      </w:r>
      <w:r w:rsidR="005A4272">
        <w:rPr>
          <w:bCs/>
          <w:sz w:val="26"/>
          <w:szCs w:val="26"/>
        </w:rPr>
        <w:t>bảo vệ dữ liệu cá nhân</w:t>
      </w:r>
      <w:r w:rsidRPr="00BC2872">
        <w:rPr>
          <w:bCs/>
          <w:sz w:val="26"/>
          <w:szCs w:val="26"/>
          <w:lang w:val="en-US"/>
        </w:rPr>
        <w:t xml:space="preserve"> Trường Trung học phổ thông Ngô Gia Tự (sau đây gọi tắt là Ban chỉ đạo) có chức năng tham mưu giúp Trưởng ban Ban chỉ đạo triển khai, thực hiện công tác </w:t>
      </w:r>
      <w:r w:rsidR="005A4272">
        <w:rPr>
          <w:bCs/>
          <w:sz w:val="26"/>
          <w:szCs w:val="26"/>
          <w:lang w:val="en-US"/>
        </w:rPr>
        <w:t>bảo vệ dữ liệu cá nhân</w:t>
      </w:r>
      <w:r w:rsidRPr="00BC2872">
        <w:rPr>
          <w:bCs/>
          <w:sz w:val="26"/>
          <w:szCs w:val="26"/>
          <w:lang w:val="en-US"/>
        </w:rPr>
        <w:t xml:space="preserve"> trong trường</w:t>
      </w:r>
      <w:r>
        <w:rPr>
          <w:bCs/>
          <w:sz w:val="26"/>
          <w:szCs w:val="26"/>
          <w:lang w:val="en-US"/>
        </w:rPr>
        <w:t>.</w:t>
      </w:r>
    </w:p>
    <w:p w14:paraId="42923ACF" w14:textId="77777777" w:rsidR="00596E81" w:rsidRPr="00BC2872" w:rsidRDefault="00596E81" w:rsidP="00596E81">
      <w:pPr>
        <w:spacing w:after="120" w:line="240" w:lineRule="auto"/>
        <w:ind w:firstLine="720"/>
        <w:rPr>
          <w:b/>
          <w:sz w:val="26"/>
          <w:szCs w:val="26"/>
          <w:lang w:val="en-US"/>
        </w:rPr>
      </w:pPr>
      <w:r w:rsidRPr="00BC2872">
        <w:rPr>
          <w:b/>
          <w:bCs/>
          <w:sz w:val="26"/>
          <w:szCs w:val="26"/>
          <w:lang w:val="en-US"/>
        </w:rPr>
        <w:t>Điều</w:t>
      </w:r>
      <w:r w:rsidRPr="00BC2872">
        <w:rPr>
          <w:b/>
          <w:sz w:val="26"/>
          <w:szCs w:val="26"/>
          <w:lang w:val="en-US"/>
        </w:rPr>
        <w:t xml:space="preserve"> 2. Nhiệm vụ</w:t>
      </w:r>
    </w:p>
    <w:p w14:paraId="7EE6FC20" w14:textId="77777777" w:rsidR="00596E81" w:rsidRPr="00BC2872" w:rsidRDefault="00596E81" w:rsidP="00596E81">
      <w:pPr>
        <w:spacing w:after="120" w:line="240" w:lineRule="auto"/>
        <w:ind w:firstLine="720"/>
        <w:jc w:val="both"/>
        <w:rPr>
          <w:bCs/>
          <w:sz w:val="26"/>
          <w:szCs w:val="20"/>
          <w:lang w:val="en-US"/>
        </w:rPr>
      </w:pPr>
      <w:r w:rsidRPr="00BC2872">
        <w:rPr>
          <w:bCs/>
          <w:sz w:val="26"/>
          <w:szCs w:val="20"/>
          <w:lang w:val="en-US"/>
        </w:rPr>
        <w:t xml:space="preserve">Ban chỉ </w:t>
      </w:r>
      <w:r w:rsidRPr="00BC2872">
        <w:rPr>
          <w:bCs/>
          <w:szCs w:val="28"/>
          <w:lang w:val="en-US"/>
        </w:rPr>
        <w:t>đạo</w:t>
      </w:r>
      <w:r w:rsidRPr="00BC2872">
        <w:rPr>
          <w:bCs/>
          <w:sz w:val="26"/>
          <w:szCs w:val="20"/>
          <w:lang w:val="en-US"/>
        </w:rPr>
        <w:t xml:space="preserve"> có trách nhiệm:</w:t>
      </w:r>
    </w:p>
    <w:p w14:paraId="7E634B29" w14:textId="4AFD4ABA" w:rsidR="00596E81" w:rsidRPr="00242FC1" w:rsidRDefault="00596E81" w:rsidP="00596E81">
      <w:pPr>
        <w:spacing w:after="120" w:line="240" w:lineRule="auto"/>
        <w:ind w:firstLine="720"/>
        <w:jc w:val="both"/>
        <w:rPr>
          <w:bCs/>
          <w:sz w:val="26"/>
          <w:szCs w:val="26"/>
          <w:lang w:val="en-US"/>
        </w:rPr>
      </w:pPr>
      <w:r>
        <w:rPr>
          <w:bCs/>
          <w:sz w:val="26"/>
          <w:szCs w:val="26"/>
          <w:lang w:val="en-US"/>
        </w:rPr>
        <w:t xml:space="preserve">1. </w:t>
      </w:r>
      <w:r w:rsidRPr="00242FC1">
        <w:rPr>
          <w:bCs/>
          <w:sz w:val="26"/>
          <w:szCs w:val="26"/>
          <w:lang w:val="en-US"/>
        </w:rPr>
        <w:t>Hướng dẫn, kiểm tra, đôn đốc, đánh giá các cá nhân, bộ phận trong</w:t>
      </w:r>
      <w:r w:rsidRPr="00291D42">
        <w:rPr>
          <w:bCs/>
          <w:sz w:val="26"/>
          <w:szCs w:val="26"/>
          <w:lang w:val="en-US"/>
        </w:rPr>
        <w:t xml:space="preserve"> </w:t>
      </w:r>
      <w:r w:rsidRPr="00242FC1">
        <w:rPr>
          <w:bCs/>
          <w:sz w:val="26"/>
          <w:szCs w:val="26"/>
          <w:lang w:val="en-US"/>
        </w:rPr>
        <w:t xml:space="preserve">việc thực hiện các chủ trương, chính sách của Đảng và </w:t>
      </w:r>
      <w:r w:rsidRPr="00291D42">
        <w:rPr>
          <w:bCs/>
          <w:sz w:val="26"/>
          <w:szCs w:val="26"/>
          <w:lang w:val="en-US"/>
        </w:rPr>
        <w:t xml:space="preserve">pháp luật của </w:t>
      </w:r>
      <w:r w:rsidRPr="00242FC1">
        <w:rPr>
          <w:bCs/>
          <w:sz w:val="26"/>
          <w:szCs w:val="26"/>
          <w:lang w:val="en-US"/>
        </w:rPr>
        <w:t xml:space="preserve">Nhà nước về công tác </w:t>
      </w:r>
      <w:r w:rsidR="005A4272">
        <w:rPr>
          <w:bCs/>
          <w:sz w:val="26"/>
          <w:szCs w:val="26"/>
          <w:lang w:val="en-US"/>
        </w:rPr>
        <w:t>Bảo vệ dữ liệu cá nhân</w:t>
      </w:r>
      <w:r w:rsidRPr="00242FC1">
        <w:rPr>
          <w:bCs/>
          <w:sz w:val="26"/>
          <w:szCs w:val="26"/>
          <w:lang w:val="en-US"/>
        </w:rPr>
        <w:t xml:space="preserve"> (</w:t>
      </w:r>
      <w:r w:rsidR="005A4272">
        <w:rPr>
          <w:bCs/>
          <w:sz w:val="26"/>
          <w:szCs w:val="26"/>
          <w:lang w:val="en-US"/>
        </w:rPr>
        <w:t>DLCN</w:t>
      </w:r>
      <w:r w:rsidRPr="00242FC1">
        <w:rPr>
          <w:bCs/>
          <w:sz w:val="26"/>
          <w:szCs w:val="26"/>
          <w:lang w:val="en-US"/>
        </w:rPr>
        <w:t xml:space="preserve">) </w:t>
      </w:r>
      <w:r w:rsidRPr="00291D42">
        <w:rPr>
          <w:bCs/>
          <w:sz w:val="26"/>
          <w:szCs w:val="26"/>
          <w:lang w:val="en-US"/>
        </w:rPr>
        <w:t>và</w:t>
      </w:r>
      <w:r w:rsidRPr="00242FC1">
        <w:rPr>
          <w:bCs/>
          <w:sz w:val="26"/>
          <w:szCs w:val="26"/>
          <w:lang w:val="en-US"/>
        </w:rPr>
        <w:t xml:space="preserve"> việc thực hiện Quy chế bảo vệ </w:t>
      </w:r>
      <w:r w:rsidR="005A4272">
        <w:rPr>
          <w:bCs/>
          <w:sz w:val="26"/>
          <w:szCs w:val="26"/>
          <w:lang w:val="en-US"/>
        </w:rPr>
        <w:t>DLCN</w:t>
      </w:r>
      <w:r w:rsidRPr="00242FC1">
        <w:rPr>
          <w:bCs/>
          <w:sz w:val="26"/>
          <w:szCs w:val="26"/>
          <w:lang w:val="en-US"/>
        </w:rPr>
        <w:t xml:space="preserve"> của trường, các văn bản chỉ đạo, điều hành của Trung ương và của thành phố, của sở về công tác bảo vệ </w:t>
      </w:r>
      <w:r w:rsidR="005A4272">
        <w:rPr>
          <w:bCs/>
          <w:sz w:val="26"/>
          <w:szCs w:val="26"/>
          <w:lang w:val="en-US"/>
        </w:rPr>
        <w:t>DLCN</w:t>
      </w:r>
      <w:r w:rsidRPr="00242FC1">
        <w:rPr>
          <w:bCs/>
          <w:sz w:val="26"/>
          <w:szCs w:val="26"/>
          <w:lang w:val="en-US"/>
        </w:rPr>
        <w:t>.</w:t>
      </w:r>
    </w:p>
    <w:p w14:paraId="424767B2" w14:textId="1D5A203D" w:rsidR="00596E81" w:rsidRDefault="00596E81" w:rsidP="00596E81">
      <w:pPr>
        <w:spacing w:after="120" w:line="240" w:lineRule="auto"/>
        <w:ind w:firstLine="720"/>
        <w:jc w:val="both"/>
        <w:rPr>
          <w:bCs/>
          <w:sz w:val="26"/>
          <w:szCs w:val="26"/>
          <w:lang w:val="en-US"/>
        </w:rPr>
      </w:pPr>
      <w:r>
        <w:rPr>
          <w:bCs/>
          <w:sz w:val="26"/>
          <w:szCs w:val="26"/>
          <w:lang w:val="en-US"/>
        </w:rPr>
        <w:t xml:space="preserve">2. </w:t>
      </w:r>
      <w:r w:rsidRPr="00BC2872">
        <w:rPr>
          <w:bCs/>
          <w:sz w:val="26"/>
          <w:szCs w:val="26"/>
          <w:lang w:val="en-US"/>
        </w:rPr>
        <w:t xml:space="preserve">Tham mưu ban hành các văn bản hướng dẫn công tác Bảo vệ </w:t>
      </w:r>
      <w:r w:rsidR="005A4272">
        <w:rPr>
          <w:bCs/>
          <w:sz w:val="26"/>
          <w:szCs w:val="26"/>
          <w:lang w:val="en-US"/>
        </w:rPr>
        <w:t>DLCN</w:t>
      </w:r>
      <w:r>
        <w:rPr>
          <w:bCs/>
          <w:sz w:val="26"/>
          <w:szCs w:val="26"/>
          <w:lang w:val="en-US"/>
        </w:rPr>
        <w:t>.</w:t>
      </w:r>
    </w:p>
    <w:p w14:paraId="6DA6541F" w14:textId="654ACC65" w:rsidR="00596E81" w:rsidRDefault="005A4272" w:rsidP="00596E81">
      <w:pPr>
        <w:spacing w:after="120" w:line="240" w:lineRule="auto"/>
        <w:ind w:firstLine="720"/>
        <w:jc w:val="both"/>
        <w:rPr>
          <w:bCs/>
          <w:sz w:val="26"/>
          <w:szCs w:val="26"/>
          <w:lang w:val="en-US"/>
        </w:rPr>
      </w:pPr>
      <w:r>
        <w:rPr>
          <w:bCs/>
          <w:sz w:val="26"/>
          <w:szCs w:val="26"/>
          <w:lang w:val="en-US"/>
        </w:rPr>
        <w:t>3</w:t>
      </w:r>
      <w:r w:rsidR="00596E81">
        <w:rPr>
          <w:bCs/>
          <w:sz w:val="26"/>
          <w:szCs w:val="26"/>
          <w:lang w:val="en-US"/>
        </w:rPr>
        <w:t xml:space="preserve">. </w:t>
      </w:r>
      <w:r w:rsidR="00596E81" w:rsidRPr="00BC2872">
        <w:rPr>
          <w:bCs/>
          <w:sz w:val="26"/>
          <w:szCs w:val="26"/>
          <w:lang w:val="en-US"/>
        </w:rPr>
        <w:t xml:space="preserve">Tham gia tập huấn công tác bảo vệ </w:t>
      </w:r>
      <w:r>
        <w:rPr>
          <w:bCs/>
          <w:sz w:val="26"/>
          <w:szCs w:val="26"/>
          <w:lang w:val="en-US"/>
        </w:rPr>
        <w:t>DLCN</w:t>
      </w:r>
      <w:r w:rsidR="00596E81" w:rsidRPr="00BC2872">
        <w:rPr>
          <w:bCs/>
          <w:sz w:val="26"/>
          <w:szCs w:val="26"/>
          <w:lang w:val="en-US"/>
        </w:rPr>
        <w:t xml:space="preserve"> và báo cáo kết quả về công tác bảo vệ </w:t>
      </w:r>
      <w:r>
        <w:rPr>
          <w:bCs/>
          <w:sz w:val="26"/>
          <w:szCs w:val="26"/>
          <w:lang w:val="en-US"/>
        </w:rPr>
        <w:t>DLCN</w:t>
      </w:r>
      <w:r w:rsidR="00596E81" w:rsidRPr="00BC2872">
        <w:rPr>
          <w:bCs/>
          <w:sz w:val="26"/>
          <w:szCs w:val="26"/>
          <w:lang w:val="en-US"/>
        </w:rPr>
        <w:t xml:space="preserve"> của trường theo đúng quy định.</w:t>
      </w:r>
    </w:p>
    <w:p w14:paraId="20F62BB7" w14:textId="77777777" w:rsidR="00596E81" w:rsidRPr="005566BF" w:rsidRDefault="00596E81" w:rsidP="00596E81">
      <w:pPr>
        <w:pStyle w:val="BodyText1"/>
        <w:shd w:val="clear" w:color="auto" w:fill="auto"/>
        <w:spacing w:before="0" w:after="0" w:line="240" w:lineRule="auto"/>
        <w:ind w:left="43" w:right="86" w:firstLine="720"/>
        <w:jc w:val="center"/>
        <w:rPr>
          <w:rStyle w:val="Bodytext2"/>
          <w:bCs w:val="0"/>
          <w:color w:val="000000"/>
          <w:sz w:val="28"/>
          <w:szCs w:val="28"/>
          <w:lang w:eastAsia="vi-VN"/>
        </w:rPr>
      </w:pPr>
      <w:r w:rsidRPr="005566BF">
        <w:rPr>
          <w:rStyle w:val="Bodytext2"/>
          <w:bCs w:val="0"/>
          <w:color w:val="000000"/>
          <w:sz w:val="28"/>
          <w:szCs w:val="28"/>
          <w:lang w:eastAsia="vi-VN"/>
        </w:rPr>
        <w:t>Chương II</w:t>
      </w:r>
    </w:p>
    <w:p w14:paraId="1EF7C81A" w14:textId="77777777" w:rsidR="00596E81" w:rsidRPr="005566BF" w:rsidRDefault="00596E81" w:rsidP="00596E81">
      <w:pPr>
        <w:pStyle w:val="BodyText1"/>
        <w:shd w:val="clear" w:color="auto" w:fill="auto"/>
        <w:spacing w:before="0" w:after="120" w:line="240" w:lineRule="auto"/>
        <w:ind w:left="43" w:right="86" w:firstLine="720"/>
        <w:jc w:val="center"/>
        <w:rPr>
          <w:rStyle w:val="Bodytext2"/>
          <w:bCs w:val="0"/>
          <w:color w:val="000000"/>
          <w:sz w:val="28"/>
          <w:szCs w:val="28"/>
          <w:lang w:eastAsia="vi-VN"/>
        </w:rPr>
      </w:pPr>
      <w:r>
        <w:rPr>
          <w:rStyle w:val="Bodytext2"/>
          <w:bCs w:val="0"/>
          <w:color w:val="000000"/>
          <w:sz w:val="28"/>
          <w:szCs w:val="28"/>
          <w:lang w:eastAsia="vi-VN"/>
        </w:rPr>
        <w:t>NHIỆM VỤ VÀ QUYỀN HẠN CỦA THÀNH VIÊN BAN CHỈ ĐẠO</w:t>
      </w:r>
    </w:p>
    <w:p w14:paraId="22C43EE6" w14:textId="77777777" w:rsidR="00596E81" w:rsidRPr="00242FC1" w:rsidRDefault="00596E81" w:rsidP="00596E81">
      <w:pPr>
        <w:pStyle w:val="BodyText1"/>
        <w:shd w:val="clear" w:color="auto" w:fill="auto"/>
        <w:tabs>
          <w:tab w:val="left" w:pos="700"/>
        </w:tabs>
        <w:spacing w:before="0" w:after="120" w:line="240" w:lineRule="auto"/>
        <w:ind w:left="15" w:right="15" w:firstLine="705"/>
        <w:rPr>
          <w:b/>
        </w:rPr>
      </w:pPr>
      <w:r w:rsidRPr="00D1460C">
        <w:rPr>
          <w:b/>
        </w:rPr>
        <w:t>Điều</w:t>
      </w:r>
      <w:r w:rsidRPr="00242FC1">
        <w:rPr>
          <w:b/>
          <w:bCs/>
        </w:rPr>
        <w:t xml:space="preserve"> 3.</w:t>
      </w:r>
      <w:r w:rsidRPr="00242FC1">
        <w:rPr>
          <w:b/>
        </w:rPr>
        <w:t xml:space="preserve"> Nhiệm vụ, quyền hạn của Trưởng Ban chỉ đạo:</w:t>
      </w:r>
    </w:p>
    <w:p w14:paraId="5DADD2E6" w14:textId="4CA855A8" w:rsidR="00596E81" w:rsidRPr="00242FC1" w:rsidRDefault="00596E81" w:rsidP="00596E81">
      <w:pPr>
        <w:pStyle w:val="BodyText1"/>
        <w:shd w:val="clear" w:color="auto" w:fill="auto"/>
        <w:tabs>
          <w:tab w:val="left" w:pos="700"/>
        </w:tabs>
        <w:spacing w:before="0" w:after="120" w:line="240" w:lineRule="auto"/>
        <w:ind w:left="15" w:right="15" w:firstLine="720"/>
      </w:pPr>
      <w:r w:rsidRPr="00242FC1">
        <w:rPr>
          <w:rStyle w:val="Bodytext"/>
          <w:color w:val="000000"/>
          <w:lang w:eastAsia="vi-VN"/>
        </w:rPr>
        <w:t xml:space="preserve">1. Chỉ đạo, điều hành công việc của Ban chỉ đạo công tác bảo vệ </w:t>
      </w:r>
      <w:r w:rsidR="005A4272">
        <w:rPr>
          <w:rStyle w:val="Bodytext"/>
          <w:color w:val="000000"/>
          <w:lang w:eastAsia="vi-VN"/>
        </w:rPr>
        <w:t>DLCN</w:t>
      </w:r>
      <w:r w:rsidRPr="00242FC1">
        <w:rPr>
          <w:rStyle w:val="Bodytext"/>
          <w:color w:val="000000"/>
          <w:lang w:eastAsia="vi-VN"/>
        </w:rPr>
        <w:t xml:space="preserve"> của </w:t>
      </w:r>
      <w:r>
        <w:rPr>
          <w:rStyle w:val="Bodytext"/>
          <w:color w:val="000000"/>
          <w:lang w:eastAsia="vi-VN"/>
        </w:rPr>
        <w:t xml:space="preserve">trường </w:t>
      </w:r>
      <w:r w:rsidRPr="00242FC1">
        <w:rPr>
          <w:rStyle w:val="Bodytext"/>
          <w:color w:val="000000"/>
          <w:lang w:eastAsia="vi-VN"/>
        </w:rPr>
        <w:t>theo quy định.</w:t>
      </w:r>
    </w:p>
    <w:p w14:paraId="7080971F" w14:textId="77777777" w:rsidR="00596E81" w:rsidRPr="00242FC1" w:rsidRDefault="00596E81" w:rsidP="00596E81">
      <w:pPr>
        <w:pStyle w:val="Bodytext21"/>
        <w:spacing w:after="120" w:line="240" w:lineRule="auto"/>
        <w:ind w:firstLine="720"/>
        <w:rPr>
          <w:rStyle w:val="Bodytext"/>
          <w:b w:val="0"/>
          <w:lang w:eastAsia="vi-VN"/>
        </w:rPr>
      </w:pPr>
      <w:r w:rsidRPr="00242FC1">
        <w:rPr>
          <w:rStyle w:val="Bodytext"/>
          <w:b w:val="0"/>
          <w:lang w:eastAsia="vi-VN"/>
        </w:rPr>
        <w:t>2. Triệu tập và chủ trì các phiên họp thường kỳ và đột xuất của Ban Chỉ đạo.</w:t>
      </w:r>
    </w:p>
    <w:p w14:paraId="10326ABD" w14:textId="77777777" w:rsidR="00596E81" w:rsidRDefault="00596E81" w:rsidP="00596E81">
      <w:pPr>
        <w:pStyle w:val="BodyText1"/>
        <w:shd w:val="clear" w:color="auto" w:fill="auto"/>
        <w:tabs>
          <w:tab w:val="left" w:pos="700"/>
        </w:tabs>
        <w:spacing w:before="0" w:after="120" w:line="240" w:lineRule="auto"/>
        <w:ind w:left="15" w:right="15" w:firstLine="720"/>
        <w:rPr>
          <w:rStyle w:val="Bodytext"/>
          <w:color w:val="000000"/>
          <w:lang w:eastAsia="vi-VN"/>
        </w:rPr>
      </w:pPr>
      <w:r w:rsidRPr="00242FC1">
        <w:rPr>
          <w:rStyle w:val="Bodytext"/>
          <w:color w:val="000000"/>
          <w:lang w:eastAsia="vi-VN"/>
        </w:rPr>
        <w:t xml:space="preserve">4. Phân công, giao nhiệm vụ cho các Phó Trưởng ban và các </w:t>
      </w:r>
      <w:r>
        <w:rPr>
          <w:rStyle w:val="Bodytext"/>
          <w:color w:val="000000"/>
          <w:lang w:eastAsia="vi-VN"/>
        </w:rPr>
        <w:t>t</w:t>
      </w:r>
      <w:r w:rsidRPr="00242FC1">
        <w:rPr>
          <w:rStyle w:val="Bodytext"/>
          <w:color w:val="000000"/>
          <w:lang w:eastAsia="vi-VN"/>
        </w:rPr>
        <w:t>hành</w:t>
      </w:r>
      <w:r w:rsidRPr="00242FC1">
        <w:t xml:space="preserve"> </w:t>
      </w:r>
      <w:r w:rsidRPr="00242FC1">
        <w:rPr>
          <w:rStyle w:val="Bodytext"/>
          <w:color w:val="000000"/>
          <w:lang w:eastAsia="vi-VN"/>
        </w:rPr>
        <w:t>viên Ban chỉ đạo để tổ chức, triển khai thực hiện.</w:t>
      </w:r>
    </w:p>
    <w:p w14:paraId="165B30E3" w14:textId="77777777" w:rsidR="00596E81" w:rsidRPr="00291D42" w:rsidRDefault="00596E81" w:rsidP="00596E81">
      <w:pPr>
        <w:pStyle w:val="BodyText1"/>
        <w:shd w:val="clear" w:color="auto" w:fill="auto"/>
        <w:tabs>
          <w:tab w:val="left" w:pos="700"/>
        </w:tabs>
        <w:spacing w:before="0" w:after="120" w:line="240" w:lineRule="auto"/>
        <w:ind w:left="15" w:right="15" w:firstLine="705"/>
        <w:rPr>
          <w:b/>
        </w:rPr>
      </w:pPr>
      <w:r w:rsidRPr="00D1460C">
        <w:rPr>
          <w:b/>
        </w:rPr>
        <w:t>Điều</w:t>
      </w:r>
      <w:r w:rsidRPr="00291D42">
        <w:rPr>
          <w:rStyle w:val="Bodytext"/>
          <w:b/>
          <w:color w:val="000000"/>
          <w:lang w:eastAsia="vi-VN"/>
        </w:rPr>
        <w:t xml:space="preserve"> 4. Nhiệm vụ, quyền hạn của các Phó trưởng Ban</w:t>
      </w:r>
    </w:p>
    <w:p w14:paraId="436F4503" w14:textId="77777777" w:rsidR="00596E81" w:rsidRPr="00242FC1" w:rsidRDefault="00596E81" w:rsidP="00596E81">
      <w:pPr>
        <w:pStyle w:val="BodyText1"/>
        <w:shd w:val="clear" w:color="auto" w:fill="auto"/>
        <w:tabs>
          <w:tab w:val="left" w:pos="1031"/>
        </w:tabs>
        <w:spacing w:before="0" w:after="120" w:line="240" w:lineRule="auto"/>
        <w:ind w:right="60" w:firstLine="720"/>
      </w:pPr>
      <w:r>
        <w:rPr>
          <w:rStyle w:val="Bodytext"/>
          <w:color w:val="000000"/>
          <w:lang w:eastAsia="vi-VN"/>
        </w:rPr>
        <w:t>1.</w:t>
      </w:r>
      <w:r w:rsidRPr="00242FC1">
        <w:rPr>
          <w:rStyle w:val="Bodytext"/>
          <w:color w:val="000000"/>
          <w:lang w:eastAsia="vi-VN"/>
        </w:rPr>
        <w:t xml:space="preserve"> Giúp Trưởng Ban chỉ đạo điều hành và giải quyết các công việc thường xuyên của Ban chỉ đạo.</w:t>
      </w:r>
    </w:p>
    <w:p w14:paraId="1EB7680C" w14:textId="77777777" w:rsidR="00596E81" w:rsidRPr="00242FC1" w:rsidRDefault="00596E81" w:rsidP="00596E81">
      <w:pPr>
        <w:pStyle w:val="BodyText1"/>
        <w:shd w:val="clear" w:color="auto" w:fill="auto"/>
        <w:tabs>
          <w:tab w:val="left" w:pos="1031"/>
        </w:tabs>
        <w:spacing w:before="0" w:after="120" w:line="240" w:lineRule="auto"/>
        <w:ind w:right="60" w:firstLine="720"/>
        <w:rPr>
          <w:rStyle w:val="Bodytext"/>
          <w:color w:val="000000"/>
          <w:lang w:eastAsia="vi-VN"/>
        </w:rPr>
      </w:pPr>
      <w:r>
        <w:rPr>
          <w:rStyle w:val="Bodytext"/>
          <w:color w:val="000000"/>
          <w:lang w:eastAsia="vi-VN"/>
        </w:rPr>
        <w:t>2. T</w:t>
      </w:r>
      <w:r w:rsidRPr="00242FC1">
        <w:rPr>
          <w:rStyle w:val="Bodytext"/>
          <w:color w:val="000000"/>
          <w:lang w:eastAsia="vi-VN"/>
        </w:rPr>
        <w:t xml:space="preserve">heo dõi, đôn đốc các thành viên Ban chỉ đạo thực hiện đúng chức năng, nhiệm </w:t>
      </w:r>
      <w:r w:rsidRPr="00242FC1">
        <w:rPr>
          <w:rStyle w:val="Bodytext"/>
          <w:color w:val="000000"/>
          <w:lang w:eastAsia="vi-VN"/>
        </w:rPr>
        <w:lastRenderedPageBreak/>
        <w:t>vụ được phân công và chịu trách nhiệm trước Trưởng ban về nhiệm vụ được giao.</w:t>
      </w:r>
    </w:p>
    <w:p w14:paraId="7D1F53AC" w14:textId="77777777" w:rsidR="00596E81" w:rsidRPr="00242FC1" w:rsidRDefault="00596E81" w:rsidP="00596E81">
      <w:pPr>
        <w:pStyle w:val="BodyText1"/>
        <w:shd w:val="clear" w:color="auto" w:fill="auto"/>
        <w:tabs>
          <w:tab w:val="left" w:pos="1031"/>
        </w:tabs>
        <w:spacing w:before="0" w:after="120" w:line="240" w:lineRule="auto"/>
        <w:ind w:right="60" w:firstLine="720"/>
      </w:pPr>
      <w:r>
        <w:rPr>
          <w:rStyle w:val="Bodytext"/>
          <w:color w:val="000000"/>
          <w:lang w:eastAsia="vi-VN"/>
        </w:rPr>
        <w:t xml:space="preserve">3. </w:t>
      </w:r>
      <w:r w:rsidRPr="00242FC1">
        <w:rPr>
          <w:rStyle w:val="Bodytext"/>
          <w:color w:val="000000"/>
          <w:lang w:eastAsia="vi-VN"/>
        </w:rPr>
        <w:t>Thay mặt Trưởng ban chỉ đạo điều hành và giải quyết công việc của Ban chỉ đạo khi được Trưởng ban chỉ đạo ủy quyền và thực hiện các nhiệm vụ khác do Trưởng ban chỉ đạo phân công.</w:t>
      </w:r>
    </w:p>
    <w:p w14:paraId="35D9D9FB" w14:textId="77777777" w:rsidR="00596E81" w:rsidRPr="00291D42" w:rsidRDefault="00596E81" w:rsidP="00596E81">
      <w:pPr>
        <w:pStyle w:val="BodyText1"/>
        <w:shd w:val="clear" w:color="auto" w:fill="auto"/>
        <w:tabs>
          <w:tab w:val="left" w:pos="700"/>
        </w:tabs>
        <w:spacing w:before="0" w:after="120" w:line="240" w:lineRule="auto"/>
        <w:ind w:left="15" w:right="15" w:firstLine="705"/>
        <w:rPr>
          <w:rStyle w:val="Bodytext"/>
          <w:b/>
          <w:color w:val="000000"/>
          <w:lang w:eastAsia="vi-VN"/>
        </w:rPr>
      </w:pPr>
      <w:r w:rsidRPr="00D1460C">
        <w:rPr>
          <w:b/>
        </w:rPr>
        <w:t xml:space="preserve">Điều </w:t>
      </w:r>
      <w:r w:rsidRPr="00291D42">
        <w:rPr>
          <w:rStyle w:val="Bodytext"/>
          <w:b/>
          <w:bCs/>
        </w:rPr>
        <w:t>5.</w:t>
      </w:r>
      <w:r w:rsidRPr="00291D42">
        <w:rPr>
          <w:rStyle w:val="Bodytext"/>
          <w:b/>
        </w:rPr>
        <w:t xml:space="preserve"> Nhiệm vụ, quyền hạn của các Thành viên Ban Chỉ đạo.</w:t>
      </w:r>
    </w:p>
    <w:p w14:paraId="018C4CA0" w14:textId="7D86766C" w:rsidR="00596E81" w:rsidRDefault="00596E81" w:rsidP="00596E81">
      <w:pPr>
        <w:pStyle w:val="BodyText1"/>
        <w:numPr>
          <w:ilvl w:val="0"/>
          <w:numId w:val="1"/>
        </w:numPr>
        <w:shd w:val="clear" w:color="auto" w:fill="auto"/>
        <w:tabs>
          <w:tab w:val="left" w:pos="1080"/>
        </w:tabs>
        <w:spacing w:before="0" w:after="120" w:line="240" w:lineRule="auto"/>
        <w:ind w:left="0" w:right="60" w:firstLine="720"/>
        <w:rPr>
          <w:rStyle w:val="Bodytext"/>
          <w:color w:val="000000"/>
          <w:lang w:eastAsia="vi-VN"/>
        </w:rPr>
      </w:pPr>
      <w:r w:rsidRPr="00291D42">
        <w:rPr>
          <w:rStyle w:val="Bodytext"/>
          <w:color w:val="000000"/>
          <w:lang w:eastAsia="vi-VN"/>
        </w:rPr>
        <w:t xml:space="preserve">Tham gia tập huấn, hội nghị; xây dựng kế hoạch triển khai công tác, báo cáo sơ kết, tổng kết; kế hoạch kiểm tra định kỳ, đột xuất về công tác bảo vệ </w:t>
      </w:r>
      <w:r w:rsidR="005A4272">
        <w:rPr>
          <w:rStyle w:val="Bodytext"/>
          <w:color w:val="000000"/>
          <w:lang w:eastAsia="vi-VN"/>
        </w:rPr>
        <w:t>DLCN</w:t>
      </w:r>
      <w:r w:rsidRPr="00291D42">
        <w:rPr>
          <w:rStyle w:val="Bodytext"/>
          <w:color w:val="000000"/>
          <w:lang w:eastAsia="vi-VN"/>
        </w:rPr>
        <w:t xml:space="preserve"> cho Ban chỉ đạo</w:t>
      </w:r>
      <w:r>
        <w:rPr>
          <w:rStyle w:val="Bodytext"/>
          <w:color w:val="000000"/>
          <w:lang w:eastAsia="vi-VN"/>
        </w:rPr>
        <w:t xml:space="preserve"> phân công.</w:t>
      </w:r>
    </w:p>
    <w:p w14:paraId="7E6452D0" w14:textId="28BB43EB" w:rsidR="00596E81" w:rsidRDefault="00596E81" w:rsidP="00596E81">
      <w:pPr>
        <w:pStyle w:val="BodyText1"/>
        <w:numPr>
          <w:ilvl w:val="0"/>
          <w:numId w:val="1"/>
        </w:numPr>
        <w:shd w:val="clear" w:color="auto" w:fill="auto"/>
        <w:tabs>
          <w:tab w:val="left" w:pos="1080"/>
        </w:tabs>
        <w:spacing w:before="0" w:after="120" w:line="240" w:lineRule="auto"/>
        <w:ind w:left="0" w:right="60" w:firstLine="720"/>
        <w:rPr>
          <w:rStyle w:val="Bodytext"/>
          <w:color w:val="000000"/>
          <w:lang w:eastAsia="vi-VN"/>
        </w:rPr>
      </w:pPr>
      <w:r>
        <w:rPr>
          <w:rStyle w:val="Bodytext"/>
          <w:color w:val="000000"/>
          <w:lang w:eastAsia="vi-VN"/>
        </w:rPr>
        <w:t>T</w:t>
      </w:r>
      <w:r w:rsidRPr="00291D42">
        <w:rPr>
          <w:rStyle w:val="Bodytext"/>
          <w:color w:val="000000"/>
          <w:lang w:eastAsia="vi-VN"/>
        </w:rPr>
        <w:t xml:space="preserve">rực tiếp chỉ đạo điều hành các hoạt động về công tác bảo vệ </w:t>
      </w:r>
      <w:r w:rsidR="005A4272">
        <w:rPr>
          <w:rStyle w:val="Bodytext"/>
          <w:color w:val="000000"/>
          <w:lang w:eastAsia="vi-VN"/>
        </w:rPr>
        <w:t>DLCN</w:t>
      </w:r>
      <w:r w:rsidRPr="00291D42">
        <w:rPr>
          <w:rStyle w:val="Bodytext"/>
          <w:color w:val="000000"/>
          <w:lang w:eastAsia="vi-VN"/>
        </w:rPr>
        <w:t xml:space="preserve"> ở đơn vị, phụ trách theo chức năng, nhiệm vụ được giao và thực hiện những nhiệm vụ khác do Trưởng Ban chỉ đạo phân công.</w:t>
      </w:r>
    </w:p>
    <w:p w14:paraId="30FE1B9C" w14:textId="02EA7745" w:rsidR="00F80DA9" w:rsidRPr="00291D42" w:rsidRDefault="00F80DA9" w:rsidP="00596E81">
      <w:pPr>
        <w:pStyle w:val="BodyText1"/>
        <w:numPr>
          <w:ilvl w:val="0"/>
          <w:numId w:val="1"/>
        </w:numPr>
        <w:shd w:val="clear" w:color="auto" w:fill="auto"/>
        <w:tabs>
          <w:tab w:val="left" w:pos="1080"/>
        </w:tabs>
        <w:spacing w:before="0" w:after="120" w:line="240" w:lineRule="auto"/>
        <w:ind w:left="0" w:right="60" w:firstLine="720"/>
        <w:rPr>
          <w:rStyle w:val="Bodytext"/>
          <w:color w:val="000000"/>
          <w:lang w:eastAsia="vi-VN"/>
        </w:rPr>
      </w:pPr>
      <w:r>
        <w:rPr>
          <w:rStyle w:val="Bodytext"/>
          <w:color w:val="000000"/>
          <w:lang w:eastAsia="vi-VN"/>
        </w:rPr>
        <w:t xml:space="preserve">Thực hiện </w:t>
      </w:r>
      <w:bookmarkStart w:id="0" w:name="dieu_38"/>
      <w:r>
        <w:rPr>
          <w:rStyle w:val="Bodytext"/>
          <w:color w:val="000000"/>
          <w:lang w:eastAsia="vi-VN"/>
        </w:rPr>
        <w:t>t</w:t>
      </w:r>
      <w:r w:rsidRPr="00F80DA9">
        <w:rPr>
          <w:rFonts w:eastAsia="Times New Roman"/>
          <w:color w:val="000000" w:themeColor="text1"/>
        </w:rPr>
        <w:t>rách nhiệm của Bên Kiểm soát dữ liệu cá nhân</w:t>
      </w:r>
      <w:bookmarkEnd w:id="0"/>
      <w:r>
        <w:rPr>
          <w:rFonts w:eastAsia="Times New Roman"/>
          <w:color w:val="000000" w:themeColor="text1"/>
        </w:rPr>
        <w:t xml:space="preserve">; </w:t>
      </w:r>
      <w:bookmarkStart w:id="1" w:name="dieu_39"/>
      <w:r w:rsidRPr="00F80DA9">
        <w:rPr>
          <w:rFonts w:eastAsia="Times New Roman"/>
          <w:color w:val="000000" w:themeColor="text1"/>
        </w:rPr>
        <w:t>Trách nhiệm của Bên Xử lý dữ liệu cá nhân</w:t>
      </w:r>
      <w:bookmarkEnd w:id="1"/>
      <w:r w:rsidRPr="00F80DA9">
        <w:rPr>
          <w:rFonts w:eastAsia="Times New Roman"/>
          <w:color w:val="000000" w:themeColor="text1"/>
        </w:rPr>
        <w:t xml:space="preserve">; </w:t>
      </w:r>
      <w:bookmarkStart w:id="2" w:name="dieu_40"/>
      <w:r w:rsidRPr="00F80DA9">
        <w:rPr>
          <w:rFonts w:eastAsia="Times New Roman"/>
          <w:color w:val="000000" w:themeColor="text1"/>
        </w:rPr>
        <w:t>Trách nhiệm của Bên Kiểm soát và xử lý dữ liệu</w:t>
      </w:r>
      <w:bookmarkEnd w:id="2"/>
      <w:r>
        <w:rPr>
          <w:rFonts w:eastAsia="Times New Roman"/>
          <w:color w:val="000000" w:themeColor="text1"/>
        </w:rPr>
        <w:t xml:space="preserve"> khi được phân công.</w:t>
      </w:r>
    </w:p>
    <w:p w14:paraId="0893BFCD" w14:textId="478A30C2" w:rsidR="00F80DA9" w:rsidRPr="00F80DA9" w:rsidRDefault="00596E81" w:rsidP="00F80DA9">
      <w:pPr>
        <w:pStyle w:val="BodyText1"/>
        <w:numPr>
          <w:ilvl w:val="0"/>
          <w:numId w:val="1"/>
        </w:numPr>
        <w:shd w:val="clear" w:color="auto" w:fill="auto"/>
        <w:tabs>
          <w:tab w:val="left" w:pos="1080"/>
        </w:tabs>
        <w:spacing w:before="0" w:after="120" w:line="240" w:lineRule="auto"/>
        <w:ind w:left="0" w:right="60" w:firstLine="720"/>
        <w:rPr>
          <w:rStyle w:val="Bodytext"/>
          <w:color w:val="000000"/>
          <w:lang w:eastAsia="vi-VN"/>
        </w:rPr>
      </w:pPr>
      <w:r w:rsidRPr="00291D42">
        <w:rPr>
          <w:rStyle w:val="Bodytext"/>
          <w:color w:val="000000"/>
          <w:lang w:eastAsia="vi-VN"/>
        </w:rPr>
        <w:t>Tham gia đầy đủ các cuộc họp của Ban chỉ đạo; tham gia các ý kiến trong các kỳ họp và phải chịu trách nhiệm về các ý kiến đó.</w:t>
      </w:r>
    </w:p>
    <w:p w14:paraId="04A3F4F5" w14:textId="526B0102" w:rsidR="00596E81" w:rsidRDefault="00596E81" w:rsidP="00596E81">
      <w:pPr>
        <w:pStyle w:val="BodyText1"/>
        <w:numPr>
          <w:ilvl w:val="0"/>
          <w:numId w:val="1"/>
        </w:numPr>
        <w:shd w:val="clear" w:color="auto" w:fill="auto"/>
        <w:tabs>
          <w:tab w:val="left" w:pos="1080"/>
        </w:tabs>
        <w:spacing w:before="0" w:after="120" w:line="240" w:lineRule="auto"/>
        <w:ind w:left="0" w:right="60" w:firstLine="720"/>
        <w:rPr>
          <w:rStyle w:val="Bodytext"/>
          <w:color w:val="000000"/>
          <w:lang w:eastAsia="vi-VN"/>
        </w:rPr>
      </w:pPr>
      <w:r w:rsidRPr="00291D42">
        <w:rPr>
          <w:rStyle w:val="Bodytext"/>
          <w:color w:val="000000"/>
          <w:lang w:eastAsia="vi-VN"/>
        </w:rPr>
        <w:t xml:space="preserve">Được cung cấp tài liệu, thông tin liên quan để thực hiện nhiệm vụ của từng thành viên. Đề xuất Ban chỉ đạo xem xét, chỉ đạo những vấn đề mới nảy sinh trong hoạt động thực tiễn liên quan đến công tác bảo vệ </w:t>
      </w:r>
      <w:r w:rsidR="005A4272">
        <w:rPr>
          <w:rStyle w:val="Bodytext"/>
          <w:color w:val="000000"/>
          <w:lang w:eastAsia="vi-VN"/>
        </w:rPr>
        <w:t>DLCN</w:t>
      </w:r>
      <w:r w:rsidRPr="00291D42">
        <w:rPr>
          <w:rStyle w:val="Bodytext"/>
          <w:color w:val="000000"/>
          <w:lang w:eastAsia="vi-VN"/>
        </w:rPr>
        <w:t>.</w:t>
      </w:r>
    </w:p>
    <w:p w14:paraId="20F91081" w14:textId="52898664" w:rsidR="00596E81" w:rsidRPr="00F1077C" w:rsidRDefault="00596E81" w:rsidP="00596E81">
      <w:pPr>
        <w:pStyle w:val="BodyText1"/>
        <w:numPr>
          <w:ilvl w:val="0"/>
          <w:numId w:val="1"/>
        </w:numPr>
        <w:shd w:val="clear" w:color="auto" w:fill="auto"/>
        <w:tabs>
          <w:tab w:val="left" w:pos="1080"/>
        </w:tabs>
        <w:spacing w:before="0" w:after="120" w:line="240" w:lineRule="auto"/>
        <w:ind w:left="0" w:right="60" w:firstLine="720"/>
        <w:rPr>
          <w:rStyle w:val="Bodytext"/>
          <w:color w:val="000000"/>
          <w:lang w:eastAsia="vi-VN"/>
        </w:rPr>
      </w:pPr>
      <w:r w:rsidRPr="00F1077C">
        <w:rPr>
          <w:rStyle w:val="Bodytext"/>
          <w:color w:val="000000"/>
          <w:lang w:eastAsia="vi-VN"/>
        </w:rPr>
        <w:t xml:space="preserve">Theo dõi nắm tình hình, tổng hợp công tác bảo vệ </w:t>
      </w:r>
      <w:r w:rsidR="005A4272">
        <w:rPr>
          <w:rStyle w:val="Bodytext"/>
          <w:color w:val="000000"/>
          <w:lang w:eastAsia="vi-VN"/>
        </w:rPr>
        <w:t>DLCN</w:t>
      </w:r>
      <w:r>
        <w:rPr>
          <w:rStyle w:val="Bodytext"/>
          <w:color w:val="000000"/>
          <w:lang w:eastAsia="vi-VN"/>
        </w:rPr>
        <w:t xml:space="preserve"> do mình phụ trách</w:t>
      </w:r>
      <w:r w:rsidRPr="00F1077C">
        <w:rPr>
          <w:rStyle w:val="Bodytext"/>
          <w:color w:val="000000"/>
          <w:lang w:eastAsia="vi-VN"/>
        </w:rPr>
        <w:t xml:space="preserve"> và giúp Ban chỉ đạo báo cáo kết quả triển khai thực hiện về công tác bảo vệ </w:t>
      </w:r>
      <w:r w:rsidR="005A4272">
        <w:rPr>
          <w:rStyle w:val="Bodytext"/>
          <w:color w:val="000000"/>
          <w:lang w:eastAsia="vi-VN"/>
        </w:rPr>
        <w:t>DLCN</w:t>
      </w:r>
      <w:r w:rsidRPr="00F1077C">
        <w:rPr>
          <w:rStyle w:val="Bodytext"/>
          <w:color w:val="000000"/>
          <w:lang w:eastAsia="vi-VN"/>
        </w:rPr>
        <w:t xml:space="preserve"> của </w:t>
      </w:r>
      <w:r>
        <w:rPr>
          <w:rStyle w:val="Bodytext"/>
          <w:color w:val="000000"/>
          <w:lang w:eastAsia="vi-VN"/>
        </w:rPr>
        <w:t>trường</w:t>
      </w:r>
      <w:r w:rsidRPr="00F1077C">
        <w:rPr>
          <w:rStyle w:val="Bodytext"/>
          <w:color w:val="000000"/>
          <w:lang w:eastAsia="vi-VN"/>
        </w:rPr>
        <w:t xml:space="preserve"> lên cấp trên theo đúng quy định.</w:t>
      </w:r>
    </w:p>
    <w:p w14:paraId="0DFAF2DE" w14:textId="66327369" w:rsidR="00596E81" w:rsidRDefault="00596E81" w:rsidP="00596E81">
      <w:pPr>
        <w:pStyle w:val="BodyText1"/>
        <w:numPr>
          <w:ilvl w:val="0"/>
          <w:numId w:val="1"/>
        </w:numPr>
        <w:shd w:val="clear" w:color="auto" w:fill="auto"/>
        <w:tabs>
          <w:tab w:val="left" w:pos="1080"/>
        </w:tabs>
        <w:spacing w:before="0" w:after="120" w:line="240" w:lineRule="auto"/>
        <w:ind w:left="0" w:right="60" w:firstLine="720"/>
        <w:rPr>
          <w:rStyle w:val="Bodytext"/>
          <w:color w:val="000000"/>
          <w:lang w:eastAsia="vi-VN"/>
        </w:rPr>
      </w:pPr>
      <w:r w:rsidRPr="00F1077C">
        <w:rPr>
          <w:rStyle w:val="Bodytext"/>
          <w:color w:val="000000"/>
          <w:lang w:eastAsia="vi-VN"/>
        </w:rPr>
        <w:t xml:space="preserve">Tổng hợp, đề xuất khen thưởng cho các tập thể, cá nhân có thành tích xuất sắc trong công tác bảo vệ </w:t>
      </w:r>
      <w:r w:rsidR="005A4272">
        <w:rPr>
          <w:rStyle w:val="Bodytext"/>
          <w:color w:val="000000"/>
          <w:lang w:eastAsia="vi-VN"/>
        </w:rPr>
        <w:t>DLCN</w:t>
      </w:r>
      <w:r w:rsidRPr="00F1077C">
        <w:rPr>
          <w:rStyle w:val="Bodytext"/>
          <w:color w:val="000000"/>
          <w:lang w:eastAsia="vi-VN"/>
        </w:rPr>
        <w:t xml:space="preserve"> theo quy định.</w:t>
      </w:r>
    </w:p>
    <w:p w14:paraId="7FF69F37" w14:textId="77777777" w:rsidR="00596E81" w:rsidRPr="00A72F5C" w:rsidRDefault="00596E81" w:rsidP="00596E81">
      <w:pPr>
        <w:pStyle w:val="Bodytext21"/>
        <w:shd w:val="clear" w:color="auto" w:fill="auto"/>
        <w:spacing w:after="0" w:line="240" w:lineRule="auto"/>
        <w:jc w:val="center"/>
        <w:rPr>
          <w:rStyle w:val="Bodytext213pt"/>
          <w:b/>
          <w:bCs/>
          <w:color w:val="000000"/>
          <w:sz w:val="28"/>
          <w:szCs w:val="28"/>
          <w:lang w:eastAsia="vi-VN"/>
        </w:rPr>
      </w:pPr>
      <w:r w:rsidRPr="00A72F5C">
        <w:rPr>
          <w:rStyle w:val="Bodytext213pt"/>
          <w:color w:val="000000"/>
          <w:sz w:val="28"/>
          <w:szCs w:val="28"/>
          <w:lang w:eastAsia="vi-VN"/>
        </w:rPr>
        <w:t>Chương III</w:t>
      </w:r>
    </w:p>
    <w:p w14:paraId="33471052" w14:textId="77777777" w:rsidR="00596E81" w:rsidRPr="00055D05" w:rsidRDefault="00596E81" w:rsidP="00596E81">
      <w:pPr>
        <w:pStyle w:val="Bodytext21"/>
        <w:shd w:val="clear" w:color="auto" w:fill="auto"/>
        <w:spacing w:after="120" w:line="240" w:lineRule="auto"/>
        <w:jc w:val="center"/>
        <w:rPr>
          <w:rStyle w:val="Bodytext2"/>
          <w:b/>
          <w:color w:val="000000"/>
          <w:lang w:eastAsia="vi-VN"/>
        </w:rPr>
      </w:pPr>
      <w:r w:rsidRPr="00055D05">
        <w:rPr>
          <w:rStyle w:val="Bodytext2"/>
          <w:b/>
          <w:color w:val="000000"/>
          <w:lang w:eastAsia="vi-VN"/>
        </w:rPr>
        <w:t>CHẾ ĐỘ LÀM VIỆC CỦA BAN CHỈ ĐẠO</w:t>
      </w:r>
    </w:p>
    <w:p w14:paraId="4849DFB2" w14:textId="009CD9FE" w:rsidR="00596E81" w:rsidRPr="00055D05" w:rsidRDefault="00596E81" w:rsidP="00596E81">
      <w:pPr>
        <w:pStyle w:val="BodyText1"/>
        <w:shd w:val="clear" w:color="auto" w:fill="auto"/>
        <w:spacing w:before="0" w:after="120" w:line="240" w:lineRule="auto"/>
        <w:ind w:left="30" w:right="45" w:firstLine="690"/>
      </w:pPr>
      <w:r w:rsidRPr="00055D05">
        <w:rPr>
          <w:rStyle w:val="Bodytext"/>
          <w:b/>
          <w:bCs/>
        </w:rPr>
        <w:t>Điều</w:t>
      </w:r>
      <w:r w:rsidRPr="00055D05">
        <w:rPr>
          <w:b/>
          <w:bCs/>
        </w:rPr>
        <w:t xml:space="preserve"> </w:t>
      </w:r>
      <w:r>
        <w:rPr>
          <w:b/>
          <w:bCs/>
        </w:rPr>
        <w:t>7</w:t>
      </w:r>
      <w:r w:rsidRPr="00055D05">
        <w:rPr>
          <w:b/>
        </w:rPr>
        <w:t>.</w:t>
      </w:r>
      <w:r w:rsidRPr="00055D05">
        <w:t xml:space="preserve"> Các Thành viên Ban Chỉ đạo làm việc theo chế độ kiêm nhiệm và theo nguyên tắc tập trung dân chủ, phát huy trí tuệ tập thể và thực hiện theo kết luận của Trưởng ban hoặc Phó Trưởng ban (khi được Trưởng Ban uỷ quyền). Các Thành viên Ban Chỉ đạo chịu trách nhiệm trước Trưởng Ban Chỉ đạo về việc thực hiện công tác bảo vệ </w:t>
      </w:r>
      <w:r w:rsidR="005A4272">
        <w:t>DLCN</w:t>
      </w:r>
      <w:r w:rsidRPr="00055D05">
        <w:t xml:space="preserve"> theo chức năng, nhiệm vụ được phân công.</w:t>
      </w:r>
    </w:p>
    <w:p w14:paraId="55179B8F" w14:textId="77777777" w:rsidR="00596E81" w:rsidRDefault="00596E81" w:rsidP="00596E81">
      <w:pPr>
        <w:pStyle w:val="BodyText1"/>
        <w:shd w:val="clear" w:color="auto" w:fill="auto"/>
        <w:tabs>
          <w:tab w:val="left" w:pos="700"/>
        </w:tabs>
        <w:spacing w:before="0" w:after="120" w:line="240" w:lineRule="auto"/>
        <w:ind w:left="15" w:right="15" w:firstLine="705"/>
        <w:rPr>
          <w:rStyle w:val="Bodytext"/>
          <w:color w:val="000000"/>
          <w:lang w:eastAsia="vi-VN"/>
        </w:rPr>
      </w:pPr>
      <w:r w:rsidRPr="00D1460C">
        <w:rPr>
          <w:b/>
        </w:rPr>
        <w:t>Điều</w:t>
      </w:r>
      <w:r>
        <w:rPr>
          <w:rStyle w:val="Bodytext"/>
          <w:b/>
          <w:color w:val="000000"/>
          <w:lang w:eastAsia="vi-VN"/>
        </w:rPr>
        <w:t xml:space="preserve"> 8</w:t>
      </w:r>
      <w:r w:rsidRPr="00102F46">
        <w:rPr>
          <w:rStyle w:val="Bodytext"/>
          <w:b/>
          <w:bCs/>
          <w:color w:val="000000"/>
          <w:lang w:eastAsia="vi-VN"/>
        </w:rPr>
        <w:t>.</w:t>
      </w:r>
      <w:r w:rsidRPr="00055D05">
        <w:rPr>
          <w:rStyle w:val="Bodytext"/>
          <w:color w:val="000000"/>
          <w:lang w:eastAsia="vi-VN"/>
        </w:rPr>
        <w:t xml:space="preserve"> Định kỳ 1 năm/lần, Ban Chỉ đạo họp để giải quyết các kiến nghị, vướng mắc phát sinh từ </w:t>
      </w:r>
      <w:r>
        <w:rPr>
          <w:rStyle w:val="Bodytext"/>
          <w:color w:val="000000"/>
          <w:lang w:eastAsia="vi-VN"/>
        </w:rPr>
        <w:t>đơn vị</w:t>
      </w:r>
      <w:r w:rsidRPr="00055D05">
        <w:rPr>
          <w:rStyle w:val="Bodytext"/>
          <w:color w:val="000000"/>
          <w:lang w:eastAsia="vi-VN"/>
        </w:rPr>
        <w:t xml:space="preserve">; khi cần thiết, Trưởng Ban Chỉ đạo triệu tập các phiên họp đột xuất. Các </w:t>
      </w:r>
      <w:r>
        <w:rPr>
          <w:rStyle w:val="Bodytext"/>
          <w:color w:val="000000"/>
          <w:lang w:eastAsia="vi-VN"/>
        </w:rPr>
        <w:t>t</w:t>
      </w:r>
      <w:r w:rsidRPr="00055D05">
        <w:rPr>
          <w:rStyle w:val="Bodytext"/>
          <w:color w:val="000000"/>
          <w:lang w:eastAsia="vi-VN"/>
        </w:rPr>
        <w:t>hành viên Ban Chỉ đạo, Tổ Thư ký Ban Chỉ đạo có trách nhiệm tham gia, chuẩn bị ý kiến để phát biểu trong các phiên họp của Ban Chỉ đạo</w:t>
      </w:r>
      <w:r>
        <w:rPr>
          <w:rStyle w:val="Bodytext"/>
          <w:color w:val="000000"/>
          <w:lang w:eastAsia="vi-VN"/>
        </w:rPr>
        <w:t>.</w:t>
      </w:r>
    </w:p>
    <w:p w14:paraId="725C6FCE" w14:textId="77777777" w:rsidR="00596E81" w:rsidRPr="00102F46" w:rsidRDefault="00596E81" w:rsidP="00596E81">
      <w:pPr>
        <w:pStyle w:val="BodyText1"/>
        <w:shd w:val="clear" w:color="auto" w:fill="auto"/>
        <w:tabs>
          <w:tab w:val="left" w:pos="700"/>
        </w:tabs>
        <w:spacing w:before="0" w:after="120" w:line="240" w:lineRule="auto"/>
        <w:ind w:left="15" w:right="15" w:firstLine="705"/>
        <w:rPr>
          <w:b/>
        </w:rPr>
      </w:pPr>
      <w:r w:rsidRPr="00102F46">
        <w:rPr>
          <w:b/>
        </w:rPr>
        <w:t xml:space="preserve">Điều </w:t>
      </w:r>
      <w:r>
        <w:rPr>
          <w:b/>
        </w:rPr>
        <w:t>9</w:t>
      </w:r>
      <w:r w:rsidRPr="00102F46">
        <w:rPr>
          <w:b/>
        </w:rPr>
        <w:t>. Thẩm quyền ký văn bản.</w:t>
      </w:r>
    </w:p>
    <w:p w14:paraId="5F3A33FC" w14:textId="77777777" w:rsidR="00596E81" w:rsidRPr="00055D05" w:rsidRDefault="00596E81" w:rsidP="00596E81">
      <w:pPr>
        <w:pStyle w:val="BodyText1"/>
        <w:shd w:val="clear" w:color="auto" w:fill="auto"/>
        <w:spacing w:before="0" w:after="120" w:line="240" w:lineRule="auto"/>
        <w:ind w:left="30" w:right="45" w:firstLine="720"/>
      </w:pPr>
      <w:r w:rsidRPr="00055D05">
        <w:t xml:space="preserve">Trưởng ban ký hoặc ủy quyền cho Phó Trưởng ban ký biên bản các cuộc họp của Ban chỉ đạo, báo cáo, tờ trình của Ban Chỉ đạo </w:t>
      </w:r>
      <w:r>
        <w:t xml:space="preserve">trường </w:t>
      </w:r>
      <w:r w:rsidRPr="00055D05">
        <w:t xml:space="preserve">trình lên cấp trên những vấn đề </w:t>
      </w:r>
      <w:r w:rsidRPr="00055D05">
        <w:lastRenderedPageBreak/>
        <w:t>thuộc chức năng, nhiệm vụ của Ban Chỉ đạo; ủy quyền cho Phó Trưởng ban thông báo triệu tập họp Ban Chỉ đạo.</w:t>
      </w:r>
    </w:p>
    <w:p w14:paraId="60BF8580" w14:textId="77777777" w:rsidR="005A4272" w:rsidRDefault="005A4272" w:rsidP="00596E81">
      <w:pPr>
        <w:pStyle w:val="Bodytext21"/>
        <w:shd w:val="clear" w:color="auto" w:fill="auto"/>
        <w:spacing w:after="0" w:line="240" w:lineRule="auto"/>
        <w:ind w:firstLine="720"/>
        <w:jc w:val="center"/>
        <w:rPr>
          <w:rStyle w:val="Bodytext2"/>
          <w:b/>
          <w:color w:val="000000"/>
          <w:lang w:eastAsia="vi-VN"/>
        </w:rPr>
      </w:pPr>
    </w:p>
    <w:p w14:paraId="56E93804" w14:textId="15650D64" w:rsidR="00596E81" w:rsidRPr="00102F46" w:rsidRDefault="00596E81" w:rsidP="00596E81">
      <w:pPr>
        <w:pStyle w:val="Bodytext21"/>
        <w:shd w:val="clear" w:color="auto" w:fill="auto"/>
        <w:spacing w:after="0" w:line="240" w:lineRule="auto"/>
        <w:ind w:firstLine="720"/>
        <w:jc w:val="center"/>
        <w:rPr>
          <w:rStyle w:val="Bodytext2"/>
          <w:b/>
          <w:color w:val="000000"/>
          <w:lang w:eastAsia="vi-VN"/>
        </w:rPr>
      </w:pPr>
      <w:r w:rsidRPr="00102F46">
        <w:rPr>
          <w:rStyle w:val="Bodytext2"/>
          <w:b/>
          <w:color w:val="000000"/>
          <w:lang w:eastAsia="vi-VN"/>
        </w:rPr>
        <w:t>Chương IV</w:t>
      </w:r>
    </w:p>
    <w:p w14:paraId="4C16D9C1" w14:textId="77777777" w:rsidR="00596E81" w:rsidRPr="00102F46" w:rsidRDefault="00596E81" w:rsidP="00596E81">
      <w:pPr>
        <w:pStyle w:val="Bodytext21"/>
        <w:shd w:val="clear" w:color="auto" w:fill="auto"/>
        <w:spacing w:after="120" w:line="240" w:lineRule="auto"/>
        <w:ind w:firstLine="720"/>
        <w:jc w:val="center"/>
        <w:rPr>
          <w:rStyle w:val="Bodytext2"/>
          <w:b/>
          <w:color w:val="000000"/>
          <w:lang w:eastAsia="vi-VN"/>
        </w:rPr>
      </w:pPr>
      <w:r w:rsidRPr="00102F46">
        <w:rPr>
          <w:rStyle w:val="Bodytext2"/>
          <w:b/>
          <w:color w:val="000000"/>
          <w:lang w:eastAsia="vi-VN"/>
        </w:rPr>
        <w:t>TỔ CHỨC THỰC HIỆN</w:t>
      </w:r>
    </w:p>
    <w:p w14:paraId="23AC94F6" w14:textId="77777777" w:rsidR="00596E81" w:rsidRPr="00055D05" w:rsidRDefault="00596E81" w:rsidP="00596E81">
      <w:pPr>
        <w:pStyle w:val="Bodytext21"/>
        <w:shd w:val="clear" w:color="auto" w:fill="auto"/>
        <w:spacing w:after="120" w:line="240" w:lineRule="auto"/>
        <w:ind w:firstLine="720"/>
        <w:rPr>
          <w:rStyle w:val="Bodytext2"/>
          <w:b/>
          <w:bCs/>
          <w:color w:val="000000"/>
          <w:lang w:eastAsia="vi-VN"/>
        </w:rPr>
      </w:pPr>
      <w:r w:rsidRPr="00102F46">
        <w:rPr>
          <w:rStyle w:val="Bodytext2"/>
          <w:b/>
          <w:color w:val="000000"/>
          <w:lang w:eastAsia="vi-VN"/>
        </w:rPr>
        <w:t xml:space="preserve">Điều </w:t>
      </w:r>
      <w:r>
        <w:rPr>
          <w:rStyle w:val="Bodytext2"/>
          <w:b/>
          <w:color w:val="000000"/>
          <w:lang w:eastAsia="vi-VN"/>
        </w:rPr>
        <w:t>10.</w:t>
      </w:r>
      <w:r w:rsidRPr="00055D05">
        <w:rPr>
          <w:rStyle w:val="Bodytext2"/>
          <w:b/>
          <w:bCs/>
          <w:color w:val="000000"/>
          <w:lang w:eastAsia="vi-VN"/>
        </w:rPr>
        <w:t xml:space="preserve"> </w:t>
      </w:r>
      <w:r w:rsidRPr="00102F46">
        <w:rPr>
          <w:rStyle w:val="Bodytext2"/>
          <w:color w:val="000000"/>
          <w:lang w:eastAsia="vi-VN"/>
        </w:rPr>
        <w:t xml:space="preserve">Trưởng Ban Chỉ đạo, các Thành viên Ban Chỉ đạo và Tổ Thư ký Ban Chỉ đạo chịu trách nhiệm thực hiện </w:t>
      </w:r>
      <w:r>
        <w:rPr>
          <w:rStyle w:val="Bodytext2"/>
          <w:color w:val="000000"/>
          <w:lang w:eastAsia="vi-VN"/>
        </w:rPr>
        <w:t>Nội quy</w:t>
      </w:r>
      <w:r w:rsidRPr="00102F46">
        <w:rPr>
          <w:rStyle w:val="Bodytext2"/>
          <w:color w:val="000000"/>
          <w:lang w:eastAsia="vi-VN"/>
        </w:rPr>
        <w:t xml:space="preserve"> này.</w:t>
      </w:r>
    </w:p>
    <w:p w14:paraId="2EDB5EA9" w14:textId="77777777" w:rsidR="00596E81" w:rsidRDefault="00596E81" w:rsidP="00596E81">
      <w:pPr>
        <w:pStyle w:val="BodyText1"/>
        <w:shd w:val="clear" w:color="auto" w:fill="auto"/>
        <w:tabs>
          <w:tab w:val="left" w:pos="1080"/>
        </w:tabs>
        <w:spacing w:before="0" w:after="120" w:line="240" w:lineRule="auto"/>
        <w:ind w:right="60" w:firstLine="720"/>
        <w:rPr>
          <w:rStyle w:val="Bodytext2"/>
          <w:b w:val="0"/>
          <w:bCs w:val="0"/>
          <w:color w:val="000000"/>
          <w:lang w:eastAsia="vi-VN"/>
        </w:rPr>
      </w:pPr>
      <w:r w:rsidRPr="00055D05">
        <w:rPr>
          <w:rStyle w:val="Bodytext2"/>
          <w:b w:val="0"/>
          <w:bCs w:val="0"/>
          <w:color w:val="000000"/>
          <w:lang w:eastAsia="vi-VN"/>
        </w:rPr>
        <w:t>Trong quá trình thực hiện nếu có phát sinh vướng mắc, các Thành viên, Tổ thư ký Ban Chỉ đạo góp ý để được điều chỉnh, bổ sung cho phù hợp./.</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gridCol w:w="4500"/>
      </w:tblGrid>
      <w:tr w:rsidR="00596E81" w:rsidRPr="002C3CC4" w14:paraId="36379153" w14:textId="77777777" w:rsidTr="0060733F">
        <w:trPr>
          <w:trHeight w:val="1372"/>
        </w:trPr>
        <w:tc>
          <w:tcPr>
            <w:tcW w:w="5328" w:type="dxa"/>
          </w:tcPr>
          <w:p w14:paraId="56977E93" w14:textId="77777777" w:rsidR="009E7745" w:rsidRPr="00D0599F" w:rsidRDefault="009E7745" w:rsidP="009E7745">
            <w:pPr>
              <w:spacing w:after="0" w:line="240" w:lineRule="auto"/>
              <w:rPr>
                <w:b/>
                <w:bCs/>
                <w:i/>
                <w:iCs/>
                <w:sz w:val="20"/>
                <w:szCs w:val="20"/>
                <w:lang w:val="en-US"/>
              </w:rPr>
            </w:pPr>
            <w:r w:rsidRPr="00D0599F">
              <w:rPr>
                <w:b/>
                <w:bCs/>
                <w:i/>
                <w:iCs/>
                <w:sz w:val="20"/>
                <w:szCs w:val="20"/>
              </w:rPr>
              <w:t xml:space="preserve">Nơi nhận: </w:t>
            </w:r>
          </w:p>
          <w:p w14:paraId="0CDFB5C8" w14:textId="316F7D7F" w:rsidR="009E7745" w:rsidRPr="00D0599F" w:rsidRDefault="009E7745" w:rsidP="009E7745">
            <w:pPr>
              <w:spacing w:after="0" w:line="240" w:lineRule="auto"/>
              <w:rPr>
                <w:sz w:val="20"/>
                <w:szCs w:val="20"/>
                <w:lang w:val="en-US"/>
              </w:rPr>
            </w:pPr>
            <w:r w:rsidRPr="00D0599F">
              <w:rPr>
                <w:sz w:val="20"/>
                <w:szCs w:val="20"/>
              </w:rPr>
              <w:t xml:space="preserve">- </w:t>
            </w:r>
            <w:r>
              <w:rPr>
                <w:sz w:val="20"/>
                <w:szCs w:val="20"/>
                <w:lang w:val="en-US"/>
              </w:rPr>
              <w:t>Ban chỉ đạo (thực hiện)</w:t>
            </w:r>
            <w:r w:rsidRPr="00D0599F">
              <w:rPr>
                <w:sz w:val="20"/>
                <w:szCs w:val="20"/>
              </w:rPr>
              <w:t xml:space="preserve">; </w:t>
            </w:r>
          </w:p>
          <w:p w14:paraId="7D4D6E1A" w14:textId="08B0CB68" w:rsidR="009E7745" w:rsidRPr="00D0599F" w:rsidRDefault="009E7745" w:rsidP="009E7745">
            <w:pPr>
              <w:spacing w:after="0" w:line="240" w:lineRule="auto"/>
              <w:rPr>
                <w:sz w:val="20"/>
                <w:szCs w:val="20"/>
                <w:lang w:val="en-US"/>
              </w:rPr>
            </w:pPr>
            <w:r w:rsidRPr="00D0599F">
              <w:rPr>
                <w:sz w:val="20"/>
                <w:szCs w:val="20"/>
              </w:rPr>
              <w:t>- Ban Giám đốc Sở</w:t>
            </w:r>
            <w:r>
              <w:rPr>
                <w:sz w:val="20"/>
                <w:szCs w:val="20"/>
                <w:lang w:val="en-US"/>
              </w:rPr>
              <w:t xml:space="preserve"> (báo cáo)</w:t>
            </w:r>
            <w:r w:rsidRPr="00D0599F">
              <w:rPr>
                <w:sz w:val="20"/>
                <w:szCs w:val="20"/>
              </w:rPr>
              <w:t xml:space="preserve">; </w:t>
            </w:r>
          </w:p>
          <w:p w14:paraId="1E85E158" w14:textId="7730F13B" w:rsidR="009E7745" w:rsidRPr="00D0599F" w:rsidRDefault="009E7745" w:rsidP="009E7745">
            <w:pPr>
              <w:spacing w:after="0" w:line="240" w:lineRule="auto"/>
              <w:rPr>
                <w:sz w:val="20"/>
                <w:szCs w:val="20"/>
                <w:lang w:val="en-US"/>
              </w:rPr>
            </w:pPr>
            <w:r w:rsidRPr="00D0599F">
              <w:rPr>
                <w:sz w:val="20"/>
                <w:szCs w:val="20"/>
              </w:rPr>
              <w:t xml:space="preserve">- Cổng thông tin điện tử </w:t>
            </w:r>
            <w:r>
              <w:rPr>
                <w:sz w:val="20"/>
                <w:szCs w:val="20"/>
                <w:lang w:val="en-US"/>
              </w:rPr>
              <w:t>trường</w:t>
            </w:r>
            <w:r w:rsidRPr="00D0599F">
              <w:rPr>
                <w:sz w:val="20"/>
                <w:szCs w:val="20"/>
              </w:rPr>
              <w:t xml:space="preserve">; </w:t>
            </w:r>
          </w:p>
          <w:p w14:paraId="30CB4333" w14:textId="1122B73A" w:rsidR="00596E81" w:rsidRDefault="009E7745" w:rsidP="009E7745">
            <w:pPr>
              <w:spacing w:after="0" w:line="240" w:lineRule="auto"/>
              <w:jc w:val="both"/>
              <w:rPr>
                <w:sz w:val="26"/>
                <w:szCs w:val="26"/>
              </w:rPr>
            </w:pPr>
            <w:r w:rsidRPr="00D0599F">
              <w:rPr>
                <w:sz w:val="20"/>
                <w:szCs w:val="20"/>
              </w:rPr>
              <w:t>- Lưu: VT, VP.</w:t>
            </w:r>
          </w:p>
        </w:tc>
        <w:tc>
          <w:tcPr>
            <w:tcW w:w="4500" w:type="dxa"/>
          </w:tcPr>
          <w:p w14:paraId="00DDD226" w14:textId="77777777" w:rsidR="00596E81" w:rsidRDefault="00596E81" w:rsidP="0060733F">
            <w:pPr>
              <w:spacing w:after="0" w:line="240" w:lineRule="auto"/>
              <w:jc w:val="center"/>
              <w:rPr>
                <w:b/>
                <w:bCs/>
                <w:sz w:val="26"/>
                <w:szCs w:val="26"/>
                <w:lang w:val="en-US"/>
              </w:rPr>
            </w:pPr>
            <w:r>
              <w:rPr>
                <w:b/>
                <w:bCs/>
                <w:sz w:val="26"/>
                <w:szCs w:val="26"/>
                <w:lang w:val="en-US"/>
              </w:rPr>
              <w:t xml:space="preserve">TRƯỞNG BAN </w:t>
            </w:r>
          </w:p>
          <w:p w14:paraId="58D3AE61" w14:textId="39D3BB9D" w:rsidR="00596E81" w:rsidRPr="00007BA2" w:rsidRDefault="00007BA2" w:rsidP="0060733F">
            <w:pPr>
              <w:spacing w:after="0" w:line="240" w:lineRule="auto"/>
              <w:jc w:val="center"/>
              <w:rPr>
                <w:b/>
                <w:bCs/>
                <w:i/>
                <w:iCs/>
                <w:sz w:val="26"/>
                <w:szCs w:val="26"/>
                <w:lang w:val="en-US"/>
              </w:rPr>
            </w:pPr>
            <w:r w:rsidRPr="00007BA2">
              <w:rPr>
                <w:b/>
                <w:bCs/>
                <w:i/>
                <w:iCs/>
                <w:sz w:val="26"/>
                <w:szCs w:val="26"/>
                <w:lang w:val="en-US"/>
              </w:rPr>
              <w:t>(đã ký)</w:t>
            </w:r>
          </w:p>
          <w:p w14:paraId="4BD5B061" w14:textId="77777777" w:rsidR="00596E81" w:rsidRDefault="00596E81" w:rsidP="0060733F">
            <w:pPr>
              <w:spacing w:after="0" w:line="240" w:lineRule="auto"/>
              <w:jc w:val="center"/>
              <w:rPr>
                <w:b/>
                <w:bCs/>
                <w:sz w:val="26"/>
                <w:szCs w:val="26"/>
                <w:lang w:val="en-US"/>
              </w:rPr>
            </w:pPr>
          </w:p>
          <w:p w14:paraId="5FDC692E" w14:textId="77777777" w:rsidR="00596E81" w:rsidRDefault="00596E81" w:rsidP="0060733F">
            <w:pPr>
              <w:spacing w:after="0" w:line="240" w:lineRule="auto"/>
              <w:jc w:val="center"/>
              <w:rPr>
                <w:b/>
                <w:bCs/>
                <w:sz w:val="26"/>
                <w:szCs w:val="26"/>
                <w:lang w:val="en-US"/>
              </w:rPr>
            </w:pPr>
          </w:p>
          <w:p w14:paraId="25BBF1CA" w14:textId="77777777" w:rsidR="00596E81" w:rsidRPr="002C3CC4" w:rsidRDefault="00596E81" w:rsidP="0060733F">
            <w:pPr>
              <w:spacing w:after="0" w:line="240" w:lineRule="auto"/>
              <w:jc w:val="center"/>
              <w:rPr>
                <w:b/>
                <w:bCs/>
                <w:sz w:val="26"/>
                <w:szCs w:val="26"/>
                <w:lang w:val="en-US"/>
              </w:rPr>
            </w:pPr>
            <w:r>
              <w:rPr>
                <w:b/>
                <w:bCs/>
                <w:sz w:val="26"/>
                <w:szCs w:val="26"/>
                <w:lang w:val="en-US"/>
              </w:rPr>
              <w:t>HÀ THANH AN</w:t>
            </w:r>
          </w:p>
        </w:tc>
      </w:tr>
    </w:tbl>
    <w:p w14:paraId="0CCEE6CF" w14:textId="77777777" w:rsidR="00596E81" w:rsidRDefault="00596E81" w:rsidP="00596E81">
      <w:pPr>
        <w:pStyle w:val="BodyText1"/>
        <w:shd w:val="clear" w:color="auto" w:fill="auto"/>
        <w:tabs>
          <w:tab w:val="center" w:pos="7200"/>
        </w:tabs>
        <w:spacing w:before="0" w:after="120" w:line="240" w:lineRule="auto"/>
        <w:ind w:right="60"/>
        <w:rPr>
          <w:rStyle w:val="Bodytext2"/>
          <w:b w:val="0"/>
          <w:bCs w:val="0"/>
          <w:color w:val="000000"/>
          <w:lang w:eastAsia="vi-VN"/>
        </w:rPr>
      </w:pPr>
    </w:p>
    <w:p w14:paraId="78795BE0" w14:textId="77777777" w:rsidR="00596E81" w:rsidRPr="00055D05" w:rsidRDefault="00596E81" w:rsidP="00596E81">
      <w:pPr>
        <w:pStyle w:val="BodyText1"/>
        <w:shd w:val="clear" w:color="auto" w:fill="auto"/>
        <w:tabs>
          <w:tab w:val="left" w:pos="1080"/>
        </w:tabs>
        <w:spacing w:before="0" w:after="120" w:line="240" w:lineRule="auto"/>
        <w:ind w:right="60"/>
        <w:rPr>
          <w:rStyle w:val="Bodytext"/>
          <w:color w:val="000000"/>
          <w:lang w:eastAsia="vi-VN"/>
        </w:rPr>
      </w:pPr>
    </w:p>
    <w:p w14:paraId="0289437F" w14:textId="3899A923" w:rsidR="00603945" w:rsidRPr="00596E81" w:rsidRDefault="00603945" w:rsidP="00596E81">
      <w:pPr>
        <w:spacing w:after="160" w:line="259" w:lineRule="auto"/>
        <w:rPr>
          <w:rFonts w:cs="Times New Roman"/>
          <w:color w:val="000000"/>
          <w:sz w:val="26"/>
          <w:szCs w:val="26"/>
          <w:shd w:val="clear" w:color="auto" w:fill="FFFFFF"/>
          <w:lang w:val="en-US" w:eastAsia="vi-VN"/>
        </w:rPr>
      </w:pPr>
    </w:p>
    <w:sectPr w:rsidR="00603945" w:rsidRPr="00596E81" w:rsidSect="00596E81">
      <w:headerReference w:type="default" r:id="rId8"/>
      <w:pgSz w:w="12240" w:h="15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E35E7" w14:textId="77777777" w:rsidR="00880F2E" w:rsidRDefault="00880F2E" w:rsidP="00596E81">
      <w:pPr>
        <w:spacing w:after="0" w:line="240" w:lineRule="auto"/>
      </w:pPr>
      <w:r>
        <w:separator/>
      </w:r>
    </w:p>
  </w:endnote>
  <w:endnote w:type="continuationSeparator" w:id="0">
    <w:p w14:paraId="7EC02B04" w14:textId="77777777" w:rsidR="00880F2E" w:rsidRDefault="00880F2E" w:rsidP="0059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8472F" w14:textId="77777777" w:rsidR="00880F2E" w:rsidRDefault="00880F2E" w:rsidP="00596E81">
      <w:pPr>
        <w:spacing w:after="0" w:line="240" w:lineRule="auto"/>
      </w:pPr>
      <w:r>
        <w:separator/>
      </w:r>
    </w:p>
  </w:footnote>
  <w:footnote w:type="continuationSeparator" w:id="0">
    <w:p w14:paraId="2F0772C9" w14:textId="77777777" w:rsidR="00880F2E" w:rsidRDefault="00880F2E" w:rsidP="00596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667708"/>
      <w:docPartObj>
        <w:docPartGallery w:val="Page Numbers (Top of Page)"/>
        <w:docPartUnique/>
      </w:docPartObj>
    </w:sdtPr>
    <w:sdtEndPr>
      <w:rPr>
        <w:noProof/>
      </w:rPr>
    </w:sdtEndPr>
    <w:sdtContent>
      <w:p w14:paraId="4E045E18" w14:textId="1FFF9D3B" w:rsidR="00596E81" w:rsidRDefault="00596E8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07A6121" w14:textId="77777777" w:rsidR="00596E81" w:rsidRDefault="00596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100CE"/>
    <w:multiLevelType w:val="hybridMultilevel"/>
    <w:tmpl w:val="B2D67050"/>
    <w:lvl w:ilvl="0" w:tplc="3C0C03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921437C"/>
    <w:multiLevelType w:val="hybridMultilevel"/>
    <w:tmpl w:val="CBECA6FE"/>
    <w:lvl w:ilvl="0" w:tplc="C30885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18778552">
    <w:abstractNumId w:val="0"/>
  </w:num>
  <w:num w:numId="2" w16cid:durableId="1185054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E81"/>
    <w:rsid w:val="00007BA2"/>
    <w:rsid w:val="002F04A4"/>
    <w:rsid w:val="003716B9"/>
    <w:rsid w:val="003A2A41"/>
    <w:rsid w:val="00596E81"/>
    <w:rsid w:val="005A4272"/>
    <w:rsid w:val="005E3955"/>
    <w:rsid w:val="00603945"/>
    <w:rsid w:val="00880F2E"/>
    <w:rsid w:val="009E7745"/>
    <w:rsid w:val="00C92414"/>
    <w:rsid w:val="00F80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29D46"/>
  <w15:chartTrackingRefBased/>
  <w15:docId w15:val="{D85E3549-BB38-4C57-930C-C4D320438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E81"/>
    <w:pPr>
      <w:spacing w:after="200" w:line="276" w:lineRule="auto"/>
    </w:pPr>
    <w:rPr>
      <w:rFonts w:cstheme="minorBidi"/>
      <w:sz w:val="28"/>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596E81"/>
    <w:pPr>
      <w:spacing w:after="0" w:line="240" w:lineRule="auto"/>
    </w:pPr>
    <w:rPr>
      <w:rFonts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596E81"/>
    <w:rPr>
      <w:shd w:val="clear" w:color="auto" w:fill="FFFFFF"/>
    </w:rPr>
  </w:style>
  <w:style w:type="paragraph" w:customStyle="1" w:styleId="BodyText1">
    <w:name w:val="Body Text1"/>
    <w:basedOn w:val="Normal"/>
    <w:link w:val="Bodytext"/>
    <w:rsid w:val="00596E81"/>
    <w:pPr>
      <w:widowControl w:val="0"/>
      <w:shd w:val="clear" w:color="auto" w:fill="FFFFFF"/>
      <w:spacing w:before="300" w:after="60" w:line="302" w:lineRule="exact"/>
      <w:jc w:val="both"/>
    </w:pPr>
    <w:rPr>
      <w:rFonts w:cs="Times New Roman"/>
      <w:sz w:val="26"/>
      <w:szCs w:val="26"/>
      <w:lang w:val="en-US"/>
    </w:rPr>
  </w:style>
  <w:style w:type="character" w:customStyle="1" w:styleId="Bodytext2">
    <w:name w:val="Body text (2)_"/>
    <w:link w:val="Bodytext21"/>
    <w:rsid w:val="00596E81"/>
    <w:rPr>
      <w:b/>
      <w:bCs/>
      <w:shd w:val="clear" w:color="auto" w:fill="FFFFFF"/>
    </w:rPr>
  </w:style>
  <w:style w:type="paragraph" w:customStyle="1" w:styleId="Bodytext21">
    <w:name w:val="Body text (2)1"/>
    <w:basedOn w:val="Normal"/>
    <w:link w:val="Bodytext2"/>
    <w:rsid w:val="00596E81"/>
    <w:pPr>
      <w:widowControl w:val="0"/>
      <w:shd w:val="clear" w:color="auto" w:fill="FFFFFF"/>
      <w:spacing w:after="540" w:line="293" w:lineRule="exact"/>
      <w:jc w:val="both"/>
    </w:pPr>
    <w:rPr>
      <w:rFonts w:cs="Times New Roman"/>
      <w:b/>
      <w:bCs/>
      <w:sz w:val="26"/>
      <w:szCs w:val="26"/>
      <w:lang w:val="en-US"/>
    </w:rPr>
  </w:style>
  <w:style w:type="character" w:customStyle="1" w:styleId="Bodytext213pt">
    <w:name w:val="Body text (2) + 13 pt"/>
    <w:rsid w:val="00596E81"/>
    <w:rPr>
      <w:b/>
      <w:bCs/>
      <w:sz w:val="26"/>
      <w:szCs w:val="26"/>
      <w:lang w:bidi="ar-SA"/>
    </w:rPr>
  </w:style>
  <w:style w:type="paragraph" w:styleId="Header">
    <w:name w:val="header"/>
    <w:basedOn w:val="Normal"/>
    <w:link w:val="HeaderChar"/>
    <w:uiPriority w:val="99"/>
    <w:unhideWhenUsed/>
    <w:rsid w:val="00596E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E81"/>
    <w:rPr>
      <w:rFonts w:cstheme="minorBidi"/>
      <w:sz w:val="28"/>
      <w:szCs w:val="22"/>
      <w:lang w:val="vi-VN"/>
    </w:rPr>
  </w:style>
  <w:style w:type="paragraph" w:styleId="Footer">
    <w:name w:val="footer"/>
    <w:basedOn w:val="Normal"/>
    <w:link w:val="FooterChar"/>
    <w:uiPriority w:val="99"/>
    <w:unhideWhenUsed/>
    <w:rsid w:val="00596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E81"/>
    <w:rPr>
      <w:rFonts w:cstheme="minorBidi"/>
      <w:sz w:val="28"/>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2264F-7819-4C00-87FD-A0445F5D7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718</Words>
  <Characters>4093</Characters>
  <Application>Microsoft Office Word</Application>
  <DocSecurity>0</DocSecurity>
  <Lines>34</Lines>
  <Paragraphs>9</Paragraphs>
  <ScaleCrop>false</ScaleCrop>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Trong Nghia</dc:creator>
  <cp:keywords/>
  <dc:description/>
  <cp:lastModifiedBy>Trong Nghia</cp:lastModifiedBy>
  <cp:revision>6</cp:revision>
  <dcterms:created xsi:type="dcterms:W3CDTF">2023-07-25T01:50:00Z</dcterms:created>
  <dcterms:modified xsi:type="dcterms:W3CDTF">2023-08-04T03:21:00Z</dcterms:modified>
</cp:coreProperties>
</file>